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371" w:rsidRPr="00E00371" w:rsidRDefault="00E00371" w:rsidP="00E00371">
      <w:pPr>
        <w:rPr>
          <w:b/>
          <w:bCs/>
        </w:rPr>
      </w:pPr>
      <w:r w:rsidRPr="00E00371">
        <w:rPr>
          <w:b/>
          <w:bCs/>
        </w:rPr>
        <w:t>50.5.6 Review and Certification.</w:t>
      </w:r>
    </w:p>
    <w:p w:rsidR="00E00371" w:rsidRPr="00E00371" w:rsidRDefault="00E00371" w:rsidP="00E00371">
      <w:r w:rsidRPr="00E00371">
        <w:rPr>
          <w:b/>
          <w:bCs/>
        </w:rPr>
        <w:t>50.5.6.1 </w:t>
      </w:r>
    </w:p>
    <w:p w:rsidR="00E00371" w:rsidRPr="00E00371" w:rsidRDefault="00E00371" w:rsidP="00E00371">
      <w:r w:rsidRPr="00E00371">
        <w:t>Where required, complete drawings of the system installation, including the hood(s), exhaust duct(s), and appliances, along with the interface of the fire-extinguishing system detectors, piping, nozzles, fuel and electric power shutoff devices, agent storage container(s), and manual actuation device(s), shall be submitted to the AHJ and located within the mobile cooking operation. [</w:t>
      </w:r>
      <w:r w:rsidRPr="00E00371">
        <w:rPr>
          <w:b/>
          <w:bCs/>
        </w:rPr>
        <w:t>96:</w:t>
      </w:r>
      <w:r w:rsidRPr="00E00371">
        <w:t>11.6.1]</w:t>
      </w:r>
    </w:p>
    <w:p w:rsidR="00E00371" w:rsidRPr="00E00371" w:rsidRDefault="00E00371" w:rsidP="00E00371">
      <w:pPr>
        <w:rPr>
          <w:b/>
          <w:bCs/>
        </w:rPr>
      </w:pPr>
      <w:r w:rsidRPr="00E00371">
        <w:rPr>
          <w:b/>
          <w:bCs/>
        </w:rPr>
        <w:t>50.5.6.2.1 </w:t>
      </w:r>
    </w:p>
    <w:p w:rsidR="00E00371" w:rsidRPr="00E00371" w:rsidRDefault="00E00371" w:rsidP="00E00371">
      <w:proofErr w:type="gramStart"/>
      <w:r w:rsidRPr="00E00371">
        <w:t>Installation of systems shall be performed only by persons properly trained and qualified to install the specific system being provided</w:t>
      </w:r>
      <w:proofErr w:type="gramEnd"/>
      <w:r w:rsidRPr="00E00371">
        <w:t>. [</w:t>
      </w:r>
      <w:r w:rsidRPr="00E00371">
        <w:rPr>
          <w:b/>
          <w:bCs/>
        </w:rPr>
        <w:t>96:</w:t>
      </w:r>
      <w:r w:rsidRPr="00E00371">
        <w:t>11.6.2.1]</w:t>
      </w:r>
    </w:p>
    <w:p w:rsidR="00E00371" w:rsidRPr="00E00371" w:rsidRDefault="00E00371" w:rsidP="00E00371">
      <w:pPr>
        <w:rPr>
          <w:b/>
          <w:bCs/>
        </w:rPr>
      </w:pPr>
      <w:r w:rsidRPr="00E00371">
        <w:rPr>
          <w:b/>
          <w:bCs/>
        </w:rPr>
        <w:t>50.5.6.2.2 </w:t>
      </w:r>
    </w:p>
    <w:p w:rsidR="00E00371" w:rsidRPr="00E00371" w:rsidRDefault="00E00371" w:rsidP="00E00371">
      <w:r w:rsidRPr="00E00371">
        <w:t xml:space="preserve">The installer shall provide certification to the AHJ that the installation </w:t>
      </w:r>
      <w:proofErr w:type="gramStart"/>
      <w:r w:rsidRPr="00E00371">
        <w:t>is</w:t>
      </w:r>
      <w:proofErr w:type="gramEnd"/>
      <w:r w:rsidRPr="00E00371">
        <w:t xml:space="preserve"> in agreement with the terms of the listing and the manufacturer’s instructions and/or approved design. [</w:t>
      </w:r>
      <w:r w:rsidRPr="00E00371">
        <w:rPr>
          <w:b/>
          <w:bCs/>
        </w:rPr>
        <w:t>96:</w:t>
      </w:r>
      <w:r w:rsidRPr="00E00371">
        <w:t>11.6.2.2]</w:t>
      </w:r>
    </w:p>
    <w:p w:rsidR="00E00371" w:rsidRPr="00E00371" w:rsidRDefault="00E00371" w:rsidP="00E00371">
      <w:pPr>
        <w:rPr>
          <w:b/>
          <w:bCs/>
        </w:rPr>
      </w:pPr>
      <w:r w:rsidRPr="00E00371">
        <w:rPr>
          <w:b/>
          <w:bCs/>
        </w:rPr>
        <w:t>50.5.7.6 </w:t>
      </w:r>
    </w:p>
    <w:p w:rsidR="00E00371" w:rsidRPr="00E00371" w:rsidRDefault="00E00371" w:rsidP="00E00371">
      <w:r w:rsidRPr="00E00371">
        <w:t xml:space="preserve">Carbon dioxide–type extinguishers </w:t>
      </w:r>
      <w:proofErr w:type="gramStart"/>
      <w:r w:rsidRPr="00E00371">
        <w:t>shall not be permitted</w:t>
      </w:r>
      <w:proofErr w:type="gramEnd"/>
      <w:r w:rsidRPr="00E00371">
        <w:t>. [</w:t>
      </w:r>
      <w:r w:rsidRPr="00E00371">
        <w:rPr>
          <w:b/>
          <w:bCs/>
        </w:rPr>
        <w:t>96:</w:t>
      </w:r>
      <w:r w:rsidRPr="00E00371">
        <w:t>11.7.6]</w:t>
      </w:r>
    </w:p>
    <w:p w:rsidR="00E00371" w:rsidRPr="00E00371" w:rsidRDefault="00E00371" w:rsidP="00E00371">
      <w:r w:rsidRPr="00E00371">
        <w:t>50.6 Procedures for the Use, Inspection, Testing, and Maintenance of Equipment.</w:t>
      </w:r>
    </w:p>
    <w:p w:rsidR="00E00371" w:rsidRPr="00E00371" w:rsidRDefault="00E00371" w:rsidP="00E00371">
      <w:pPr>
        <w:rPr>
          <w:b/>
          <w:bCs/>
        </w:rPr>
      </w:pPr>
      <w:r w:rsidRPr="00E00371">
        <w:rPr>
          <w:b/>
          <w:bCs/>
        </w:rPr>
        <w:t>50.6.1 Operating Procedures.</w:t>
      </w:r>
    </w:p>
    <w:p w:rsidR="00E00371" w:rsidRPr="00E00371" w:rsidRDefault="00E00371" w:rsidP="00E00371">
      <w:r w:rsidRPr="00E00371">
        <w:rPr>
          <w:b/>
          <w:bCs/>
        </w:rPr>
        <w:t>50.6.1.1 </w:t>
      </w:r>
    </w:p>
    <w:p w:rsidR="00E00371" w:rsidRDefault="00E00371" w:rsidP="00E00371">
      <w:r w:rsidRPr="00E00371">
        <w:t xml:space="preserve">Exhaust systems </w:t>
      </w:r>
      <w:proofErr w:type="gramStart"/>
      <w:r w:rsidRPr="00E00371">
        <w:t>shall be operated</w:t>
      </w:r>
      <w:proofErr w:type="gramEnd"/>
      <w:r w:rsidRPr="00E00371">
        <w:t xml:space="preserve"> whenever cooking equipment is turned on. [</w:t>
      </w:r>
      <w:r w:rsidRPr="00E00371">
        <w:rPr>
          <w:b/>
          <w:bCs/>
        </w:rPr>
        <w:t>96:</w:t>
      </w:r>
      <w:r w:rsidRPr="00E00371">
        <w:t>12.1.1]</w:t>
      </w:r>
    </w:p>
    <w:p w:rsidR="00E00371" w:rsidRPr="00E00371" w:rsidRDefault="00E00371" w:rsidP="00E00371">
      <w:pPr>
        <w:rPr>
          <w:b/>
          <w:bCs/>
        </w:rPr>
      </w:pPr>
      <w:r w:rsidRPr="00E00371">
        <w:rPr>
          <w:b/>
          <w:bCs/>
        </w:rPr>
        <w:t>50.6.1.2 </w:t>
      </w:r>
    </w:p>
    <w:p w:rsidR="00E00371" w:rsidRPr="00E00371" w:rsidRDefault="00E00371" w:rsidP="00E00371">
      <w:r w:rsidRPr="00E00371">
        <w:t xml:space="preserve">Filter-equipped exhaust systems </w:t>
      </w:r>
      <w:proofErr w:type="gramStart"/>
      <w:r w:rsidRPr="00E00371">
        <w:t>shall not be operated</w:t>
      </w:r>
      <w:proofErr w:type="gramEnd"/>
      <w:r w:rsidRPr="00E00371">
        <w:t xml:space="preserve"> with filters removed. [</w:t>
      </w:r>
      <w:r w:rsidRPr="00E00371">
        <w:rPr>
          <w:b/>
          <w:bCs/>
        </w:rPr>
        <w:t>96:</w:t>
      </w:r>
      <w:r w:rsidRPr="00E00371">
        <w:t>12.1.2]</w:t>
      </w:r>
    </w:p>
    <w:p w:rsidR="00E00371" w:rsidRPr="00E00371" w:rsidRDefault="00E00371" w:rsidP="00E00371">
      <w:r w:rsidRPr="00E00371">
        <w:t>A.50.6.1.4  </w:t>
      </w:r>
    </w:p>
    <w:p w:rsidR="00E00371" w:rsidRPr="00E00371" w:rsidRDefault="00E00371" w:rsidP="00E00371">
      <w:r w:rsidRPr="00E00371">
        <w:t xml:space="preserve">It is important that all kitchen employees </w:t>
      </w:r>
      <w:proofErr w:type="gramStart"/>
      <w:r w:rsidRPr="00E00371">
        <w:t>be instructed</w:t>
      </w:r>
      <w:proofErr w:type="gramEnd"/>
      <w:r w:rsidRPr="00E00371">
        <w:t xml:space="preserve"> that the fire-extinguishing system is the primary protection and how to respond appropriately to a fire. If the fire </w:t>
      </w:r>
      <w:proofErr w:type="gramStart"/>
      <w:r w:rsidRPr="00E00371">
        <w:t>cannot be extinguished</w:t>
      </w:r>
      <w:proofErr w:type="gramEnd"/>
      <w:r w:rsidRPr="00E00371">
        <w:t xml:space="preserve"> by shutting off the fuel source to a pan of burning grease and covering the pan, then employees should perform the following:</w:t>
      </w:r>
    </w:p>
    <w:p w:rsidR="00E00371" w:rsidRPr="00E00371" w:rsidRDefault="00E00371" w:rsidP="00E00371">
      <w:pPr>
        <w:numPr>
          <w:ilvl w:val="0"/>
          <w:numId w:val="1"/>
        </w:numPr>
      </w:pPr>
      <w:r w:rsidRPr="00E00371">
        <w:t>(1)</w:t>
      </w:r>
    </w:p>
    <w:p w:rsidR="00E00371" w:rsidRPr="00E00371" w:rsidRDefault="00E00371" w:rsidP="00E00371">
      <w:r w:rsidRPr="00E00371">
        <w:t>Operate the manual actuation device for the fire-extinguishing system to suppress the fire and automatically shut off fuel to the appliances.</w:t>
      </w:r>
    </w:p>
    <w:p w:rsidR="00E00371" w:rsidRPr="00E00371" w:rsidRDefault="00E00371" w:rsidP="00E00371">
      <w:pPr>
        <w:numPr>
          <w:ilvl w:val="0"/>
          <w:numId w:val="1"/>
        </w:numPr>
      </w:pPr>
      <w:r w:rsidRPr="00E00371">
        <w:t>(2)</w:t>
      </w:r>
    </w:p>
    <w:p w:rsidR="00E00371" w:rsidRPr="00E00371" w:rsidRDefault="00E00371" w:rsidP="00E00371">
      <w:r w:rsidRPr="00E00371">
        <w:t>Call the fire department and report the fire.</w:t>
      </w:r>
    </w:p>
    <w:p w:rsidR="00E00371" w:rsidRPr="00E00371" w:rsidRDefault="00E00371" w:rsidP="00E00371">
      <w:pPr>
        <w:numPr>
          <w:ilvl w:val="0"/>
          <w:numId w:val="1"/>
        </w:numPr>
      </w:pPr>
      <w:r w:rsidRPr="00E00371">
        <w:t>(3)</w:t>
      </w:r>
    </w:p>
    <w:p w:rsidR="00E00371" w:rsidRPr="00E00371" w:rsidRDefault="00E00371" w:rsidP="00E00371">
      <w:r w:rsidRPr="00E00371">
        <w:lastRenderedPageBreak/>
        <w:t>Evacuate personnel and guests, as needed.</w:t>
      </w:r>
    </w:p>
    <w:p w:rsidR="00E00371" w:rsidRPr="00E00371" w:rsidRDefault="00E00371" w:rsidP="00E00371">
      <w:pPr>
        <w:numPr>
          <w:ilvl w:val="0"/>
          <w:numId w:val="1"/>
        </w:numPr>
      </w:pPr>
      <w:r w:rsidRPr="00E00371">
        <w:t>(4)</w:t>
      </w:r>
    </w:p>
    <w:p w:rsidR="00E00371" w:rsidRPr="00E00371" w:rsidRDefault="00E00371" w:rsidP="00E00371">
      <w:r w:rsidRPr="00E00371">
        <w:t xml:space="preserve">Stand by with a Class K fire extinguisher to </w:t>
      </w:r>
      <w:proofErr w:type="gramStart"/>
      <w:r w:rsidRPr="00E00371">
        <w:t>be used</w:t>
      </w:r>
      <w:proofErr w:type="gramEnd"/>
      <w:r w:rsidRPr="00E00371">
        <w:t xml:space="preserve"> if the fire is not fully extinguished by the fire-extinguishing system.</w:t>
      </w:r>
    </w:p>
    <w:p w:rsidR="00E00371" w:rsidRPr="00E00371" w:rsidRDefault="00E00371" w:rsidP="00E00371">
      <w:r w:rsidRPr="00E00371">
        <w:t>[</w:t>
      </w:r>
      <w:r w:rsidRPr="00E00371">
        <w:rPr>
          <w:b/>
          <w:bCs/>
        </w:rPr>
        <w:t>96:</w:t>
      </w:r>
      <w:r w:rsidRPr="00E00371">
        <w:t>A.‍12.1.4]</w:t>
      </w:r>
    </w:p>
    <w:p w:rsidR="00E00371" w:rsidRPr="00E00371" w:rsidRDefault="00E00371" w:rsidP="00E00371">
      <w:pPr>
        <w:rPr>
          <w:b/>
          <w:bCs/>
        </w:rPr>
      </w:pPr>
      <w:r w:rsidRPr="00E00371">
        <w:rPr>
          <w:b/>
          <w:bCs/>
        </w:rPr>
        <w:t>50.6.1.4.1 </w:t>
      </w:r>
    </w:p>
    <w:p w:rsidR="00E00371" w:rsidRPr="00E00371" w:rsidRDefault="00E00371" w:rsidP="00E00371">
      <w:r w:rsidRPr="00E00371">
        <w:t>Responsibility for compliance with </w:t>
      </w:r>
      <w:hyperlink r:id="rId7" w:anchor="ID000010008739" w:history="1">
        <w:r w:rsidRPr="00E00371">
          <w:rPr>
            <w:rStyle w:val="Hyperlink"/>
            <w:b/>
            <w:bCs/>
          </w:rPr>
          <w:t>50.6.1.4</w:t>
        </w:r>
      </w:hyperlink>
      <w:r w:rsidRPr="00E00371">
        <w:t> shall be that of management of the commercial cooking operation. [</w:t>
      </w:r>
      <w:r w:rsidRPr="00E00371">
        <w:rPr>
          <w:b/>
          <w:bCs/>
        </w:rPr>
        <w:t>96:</w:t>
      </w:r>
      <w:r w:rsidRPr="00E00371">
        <w:t>12.1.4.1]</w:t>
      </w:r>
    </w:p>
    <w:p w:rsidR="00E00371" w:rsidRPr="00E00371" w:rsidRDefault="00E00371" w:rsidP="00E00371">
      <w:pPr>
        <w:rPr>
          <w:b/>
          <w:bCs/>
        </w:rPr>
      </w:pPr>
      <w:r w:rsidRPr="00E00371">
        <w:rPr>
          <w:b/>
          <w:bCs/>
        </w:rPr>
        <w:t>50.6.1.4.2 </w:t>
      </w:r>
    </w:p>
    <w:p w:rsidR="00E00371" w:rsidRPr="00E00371" w:rsidRDefault="00E00371" w:rsidP="00E00371">
      <w:r w:rsidRPr="00E00371">
        <w:t>Records of compliance with </w:t>
      </w:r>
      <w:hyperlink r:id="rId8" w:anchor="ID000010008739" w:history="1">
        <w:r w:rsidRPr="00E00371">
          <w:rPr>
            <w:rStyle w:val="Hyperlink"/>
            <w:b/>
            <w:bCs/>
          </w:rPr>
          <w:t>50.6.1.4</w:t>
        </w:r>
      </w:hyperlink>
      <w:r w:rsidRPr="00E00371">
        <w:t> </w:t>
      </w:r>
      <w:proofErr w:type="gramStart"/>
      <w:r w:rsidRPr="00E00371">
        <w:t>shall be maintained</w:t>
      </w:r>
      <w:proofErr w:type="gramEnd"/>
      <w:r w:rsidRPr="00E00371">
        <w:t xml:space="preserve"> and shall be available to the AHJ. [</w:t>
      </w:r>
      <w:r w:rsidRPr="00E00371">
        <w:rPr>
          <w:b/>
          <w:bCs/>
        </w:rPr>
        <w:t>96:</w:t>
      </w:r>
      <w:r w:rsidRPr="00E00371">
        <w:t>12.1.4.2]</w:t>
      </w:r>
    </w:p>
    <w:p w:rsidR="00E00371" w:rsidRPr="00E00371" w:rsidRDefault="00E00371" w:rsidP="00E00371">
      <w:pPr>
        <w:rPr>
          <w:b/>
          <w:bCs/>
        </w:rPr>
      </w:pPr>
      <w:r w:rsidRPr="00E00371">
        <w:rPr>
          <w:b/>
          <w:bCs/>
        </w:rPr>
        <w:t>50.6.1.4.3 </w:t>
      </w:r>
    </w:p>
    <w:p w:rsidR="00E00371" w:rsidRPr="00E00371" w:rsidRDefault="00E00371" w:rsidP="00E00371">
      <w:r w:rsidRPr="00E00371">
        <w:t xml:space="preserve">Instructions for manually operating the fire-extinguishing system </w:t>
      </w:r>
      <w:proofErr w:type="gramStart"/>
      <w:r w:rsidRPr="00E00371">
        <w:t>shall be posted</w:t>
      </w:r>
      <w:proofErr w:type="gramEnd"/>
      <w:r w:rsidRPr="00E00371">
        <w:t xml:space="preserve"> conspicuously in the kitchen and shall be reviewed with employees by the management. [</w:t>
      </w:r>
      <w:r w:rsidRPr="00E00371">
        <w:rPr>
          <w:b/>
          <w:bCs/>
        </w:rPr>
        <w:t>96:</w:t>
      </w:r>
      <w:r w:rsidRPr="00E00371">
        <w:t>12.1.4.3]</w:t>
      </w:r>
    </w:p>
    <w:p w:rsidR="00E00371" w:rsidRPr="00E00371" w:rsidRDefault="00E00371" w:rsidP="00E00371">
      <w:pPr>
        <w:rPr>
          <w:b/>
          <w:bCs/>
        </w:rPr>
      </w:pPr>
      <w:r w:rsidRPr="00E00371">
        <w:rPr>
          <w:b/>
          <w:bCs/>
        </w:rPr>
        <w:t>50.6.1.5 </w:t>
      </w:r>
    </w:p>
    <w:p w:rsidR="00E00371" w:rsidRPr="00E00371" w:rsidRDefault="00E00371" w:rsidP="00E00371">
      <w:r w:rsidRPr="00E00371">
        <w:t xml:space="preserve">Listed exhaust hoods </w:t>
      </w:r>
      <w:proofErr w:type="gramStart"/>
      <w:r w:rsidRPr="00E00371">
        <w:t>shall be operated</w:t>
      </w:r>
      <w:proofErr w:type="gramEnd"/>
      <w:r w:rsidRPr="00E00371">
        <w:t xml:space="preserve"> in accordance with the terms of their listings and the manufacturer's instructions. [</w:t>
      </w:r>
      <w:r w:rsidRPr="00E00371">
        <w:rPr>
          <w:b/>
          <w:bCs/>
        </w:rPr>
        <w:t>96:</w:t>
      </w:r>
      <w:r w:rsidRPr="00E00371">
        <w:t>12.1.5]</w:t>
      </w:r>
    </w:p>
    <w:p w:rsidR="00E00371" w:rsidRPr="00E00371" w:rsidRDefault="00E00371" w:rsidP="00E00371">
      <w:pPr>
        <w:rPr>
          <w:b/>
          <w:bCs/>
        </w:rPr>
      </w:pPr>
      <w:r w:rsidRPr="00E00371">
        <w:rPr>
          <w:b/>
          <w:bCs/>
        </w:rPr>
        <w:t>50.6.1.6 </w:t>
      </w:r>
    </w:p>
    <w:p w:rsidR="00E00371" w:rsidRPr="00E00371" w:rsidRDefault="00E00371" w:rsidP="00E00371">
      <w:r w:rsidRPr="00E00371">
        <w:t xml:space="preserve">Cooking equipment </w:t>
      </w:r>
      <w:proofErr w:type="gramStart"/>
      <w:r w:rsidRPr="00E00371">
        <w:t>shall not be operated</w:t>
      </w:r>
      <w:proofErr w:type="gramEnd"/>
      <w:r w:rsidRPr="00E00371">
        <w:t xml:space="preserve"> while its fire-extinguishing system or exhaust system is nonoperational or impaired. [</w:t>
      </w:r>
      <w:r w:rsidRPr="00E00371">
        <w:rPr>
          <w:b/>
          <w:bCs/>
        </w:rPr>
        <w:t>96:</w:t>
      </w:r>
      <w:r w:rsidRPr="00E00371">
        <w:t>12.1.6]</w:t>
      </w:r>
    </w:p>
    <w:p w:rsidR="00E00371" w:rsidRPr="00E00371" w:rsidRDefault="00E00371" w:rsidP="00E00371">
      <w:pPr>
        <w:rPr>
          <w:b/>
          <w:bCs/>
        </w:rPr>
      </w:pPr>
      <w:r w:rsidRPr="00E00371">
        <w:rPr>
          <w:b/>
          <w:bCs/>
        </w:rPr>
        <w:t>50.6.1.6.1 </w:t>
      </w:r>
    </w:p>
    <w:p w:rsidR="00E00371" w:rsidRPr="00E00371" w:rsidRDefault="00E00371" w:rsidP="00E00371">
      <w:r w:rsidRPr="00E00371">
        <w:t>Where the fire-extinguishing system or exhaust system is nonoperational or impaired, the system </w:t>
      </w:r>
      <w:proofErr w:type="gramStart"/>
      <w:r w:rsidRPr="00E00371">
        <w:t>shall be tagged</w:t>
      </w:r>
      <w:proofErr w:type="gramEnd"/>
      <w:r w:rsidRPr="00E00371">
        <w:t xml:space="preserve"> as noncompliant, the system owner or the owner's representative shall be notified in writing of the impairment, and, where required, the AHJ shall be notified. [</w:t>
      </w:r>
      <w:r w:rsidRPr="00E00371">
        <w:rPr>
          <w:b/>
          <w:bCs/>
        </w:rPr>
        <w:t>96:</w:t>
      </w:r>
      <w:r w:rsidRPr="00E00371">
        <w:t>12.1.6.1]</w:t>
      </w:r>
    </w:p>
    <w:p w:rsidR="00E00371" w:rsidRPr="00E00371" w:rsidRDefault="00E00371" w:rsidP="00E00371">
      <w:pPr>
        <w:rPr>
          <w:b/>
          <w:bCs/>
        </w:rPr>
      </w:pPr>
      <w:r w:rsidRPr="00E00371">
        <w:rPr>
          <w:b/>
          <w:bCs/>
        </w:rPr>
        <w:t>50.6.1.8 </w:t>
      </w:r>
    </w:p>
    <w:p w:rsidR="00E00371" w:rsidRPr="00E00371" w:rsidRDefault="00E00371" w:rsidP="00E00371">
      <w:proofErr w:type="gramStart"/>
      <w:r w:rsidRPr="00E00371">
        <w:t>Inspection and maintenance of “other equipment” as allowed in 9.3.1 of NFPA 96 shall be conducted by properly trained and qualified persons at a frequency determined by the manufacturer's instructions or the equipment listing</w:t>
      </w:r>
      <w:proofErr w:type="gramEnd"/>
      <w:r w:rsidRPr="00E00371">
        <w:t>. [</w:t>
      </w:r>
      <w:r w:rsidRPr="00E00371">
        <w:rPr>
          <w:b/>
          <w:bCs/>
        </w:rPr>
        <w:t>96:</w:t>
      </w:r>
      <w:r w:rsidRPr="00E00371">
        <w:t>12.1.8]</w:t>
      </w:r>
    </w:p>
    <w:p w:rsidR="003060E0" w:rsidRDefault="003060E0"/>
    <w:p w:rsidR="00E00371" w:rsidRDefault="00E00371"/>
    <w:p w:rsidR="00E00371" w:rsidRDefault="00E00371"/>
    <w:p w:rsidR="00E00371" w:rsidRPr="00E00371" w:rsidRDefault="00E00371" w:rsidP="00E00371">
      <w:pPr>
        <w:rPr>
          <w:b/>
          <w:bCs/>
        </w:rPr>
      </w:pPr>
      <w:r w:rsidRPr="00E00371">
        <w:rPr>
          <w:b/>
          <w:bCs/>
        </w:rPr>
        <w:lastRenderedPageBreak/>
        <w:t>50.6.2.8 </w:t>
      </w:r>
    </w:p>
    <w:p w:rsidR="00E00371" w:rsidRPr="00E00371" w:rsidRDefault="00E00371" w:rsidP="00E00371">
      <w:r w:rsidRPr="00E00371">
        <w:t xml:space="preserve">Where required, certificates of inspection and maintenance </w:t>
      </w:r>
      <w:proofErr w:type="gramStart"/>
      <w:r w:rsidRPr="00E00371">
        <w:t>shall be forwarded</w:t>
      </w:r>
      <w:proofErr w:type="gramEnd"/>
      <w:r w:rsidRPr="00E00371">
        <w:t xml:space="preserve"> to the AHJ. [</w:t>
      </w:r>
      <w:r w:rsidRPr="00E00371">
        <w:rPr>
          <w:b/>
          <w:bCs/>
        </w:rPr>
        <w:t>96:</w:t>
      </w:r>
      <w:r w:rsidRPr="00E00371">
        <w:t>12.2.8]</w:t>
      </w:r>
    </w:p>
    <w:p w:rsidR="00E00371" w:rsidRPr="00E00371" w:rsidRDefault="00E00371" w:rsidP="00E00371">
      <w:pPr>
        <w:rPr>
          <w:b/>
          <w:bCs/>
        </w:rPr>
      </w:pPr>
      <w:r w:rsidRPr="00E00371">
        <w:rPr>
          <w:b/>
          <w:bCs/>
        </w:rPr>
        <w:t>50.6.2.8.1 </w:t>
      </w:r>
    </w:p>
    <w:p w:rsidR="00E00371" w:rsidRPr="00E00371" w:rsidRDefault="00E00371" w:rsidP="00E00371">
      <w:r w:rsidRPr="00E00371">
        <w:t>Records, including certificates of inspection and maintenance, shall be permitted to be forwarded to or shared with the AHJ either by hard copy or electronically. [</w:t>
      </w:r>
      <w:r w:rsidRPr="00E00371">
        <w:rPr>
          <w:b/>
          <w:bCs/>
        </w:rPr>
        <w:t>96:</w:t>
      </w:r>
      <w:r w:rsidRPr="00E00371">
        <w:t>12.2.8.1]</w:t>
      </w:r>
    </w:p>
    <w:p w:rsidR="00E00371" w:rsidRPr="00E00371" w:rsidRDefault="00E00371" w:rsidP="00E00371">
      <w:pPr>
        <w:rPr>
          <w:b/>
          <w:bCs/>
        </w:rPr>
      </w:pPr>
      <w:hyperlink r:id="rId9" w:anchor="ID000010014529" w:history="1">
        <w:r w:rsidRPr="00E00371">
          <w:rPr>
            <w:rStyle w:val="Hyperlink"/>
            <w:b/>
            <w:bCs/>
          </w:rPr>
          <w:t>50.6.4*</w:t>
        </w:r>
      </w:hyperlink>
      <w:r w:rsidRPr="00E00371">
        <w:rPr>
          <w:b/>
          <w:bCs/>
        </w:rPr>
        <w:t> Inspection for Grease Buildup.</w:t>
      </w:r>
    </w:p>
    <w:p w:rsidR="00E00371" w:rsidRPr="00E00371" w:rsidRDefault="00E00371" w:rsidP="00E00371">
      <w:proofErr w:type="gramStart"/>
      <w:r w:rsidRPr="00E00371">
        <w:t>The entire exhaust system shall be inspected for grease buildup by a properly trained, qualified, and certified person(s) acceptable to the AHJ and in accordance with </w:t>
      </w:r>
      <w:hyperlink r:id="rId10" w:anchor="ID000010008765" w:history="1">
        <w:r w:rsidRPr="00E00371">
          <w:rPr>
            <w:rStyle w:val="Hyperlink"/>
            <w:b/>
            <w:bCs/>
          </w:rPr>
          <w:t>Table 50.6.4</w:t>
        </w:r>
        <w:proofErr w:type="gramEnd"/>
      </w:hyperlink>
      <w:r w:rsidRPr="00E00371">
        <w:t>. [</w:t>
      </w:r>
      <w:r w:rsidRPr="00E00371">
        <w:rPr>
          <w:b/>
          <w:bCs/>
        </w:rPr>
        <w:t>96:</w:t>
      </w:r>
      <w:r w:rsidRPr="00E00371">
        <w:t>12.4]</w:t>
      </w:r>
    </w:p>
    <w:p w:rsidR="00E00371" w:rsidRPr="00E00371" w:rsidRDefault="00E00371" w:rsidP="00E00371">
      <w:pPr>
        <w:rPr>
          <w:b/>
          <w:bCs/>
        </w:rPr>
      </w:pPr>
      <w:r w:rsidRPr="00E00371">
        <w:rPr>
          <w:b/>
          <w:bCs/>
        </w:rPr>
        <w:t>50.6.5 Inspection, Testing, and Maintenance of Listed Hoods Containing Mechanical, Water Spray, or Ultraviolet Devices.</w:t>
      </w:r>
    </w:p>
    <w:p w:rsidR="00E00371" w:rsidRPr="00E00371" w:rsidRDefault="00E00371" w:rsidP="00E00371">
      <w:r w:rsidRPr="00E00371">
        <w:t xml:space="preserve">Listed hoods containing mechanical or fire-actuated dampers, internal washing components, or other mechanically operated devices </w:t>
      </w:r>
      <w:proofErr w:type="gramStart"/>
      <w:r w:rsidRPr="00E00371">
        <w:t>shall be inspected and tested by properly trained, qualified, and certified persons every 6 months or at frequencies recommended by the manufacturer in accordance with their listings</w:t>
      </w:r>
      <w:proofErr w:type="gramEnd"/>
      <w:r w:rsidRPr="00E00371">
        <w:t>. [</w:t>
      </w:r>
      <w:r w:rsidRPr="00E00371">
        <w:rPr>
          <w:b/>
          <w:bCs/>
        </w:rPr>
        <w:t>96:</w:t>
      </w:r>
      <w:r w:rsidRPr="00E00371">
        <w:t>12.5]</w:t>
      </w:r>
    </w:p>
    <w:p w:rsidR="00E00371" w:rsidRPr="00E00371" w:rsidRDefault="00E00371" w:rsidP="00E00371">
      <w:pPr>
        <w:rPr>
          <w:b/>
          <w:bCs/>
        </w:rPr>
      </w:pPr>
      <w:r w:rsidRPr="00E00371">
        <w:rPr>
          <w:b/>
          <w:bCs/>
        </w:rPr>
        <w:t>50.6.6 Cleaning of Exhaust Systems.</w:t>
      </w:r>
    </w:p>
    <w:p w:rsidR="00E00371" w:rsidRPr="00E00371" w:rsidRDefault="00E00371" w:rsidP="00E00371">
      <w:r w:rsidRPr="00E00371">
        <w:rPr>
          <w:b/>
          <w:bCs/>
        </w:rPr>
        <w:t>50.6.6.1 </w:t>
      </w:r>
    </w:p>
    <w:p w:rsidR="00E00371" w:rsidRPr="00E00371" w:rsidRDefault="00E00371" w:rsidP="00E00371">
      <w:r w:rsidRPr="00E00371">
        <w:t xml:space="preserve">If upon inspection, the exhaust system is found to be contaminated with deposits from grease-laden vapors, the contaminated portions of the exhaust system shall be cleaned by a properly trained </w:t>
      </w:r>
      <w:proofErr w:type="gramStart"/>
      <w:r w:rsidRPr="00E00371">
        <w:t>qualified,</w:t>
      </w:r>
      <w:proofErr w:type="gramEnd"/>
      <w:r w:rsidRPr="00E00371">
        <w:t xml:space="preserve"> and certified person(s) acceptable to the AHJ. [</w:t>
      </w:r>
      <w:r w:rsidRPr="00E00371">
        <w:rPr>
          <w:b/>
          <w:bCs/>
        </w:rPr>
        <w:t>96:</w:t>
      </w:r>
      <w:r w:rsidRPr="00E00371">
        <w:t>12.6.1]</w:t>
      </w:r>
    </w:p>
    <w:p w:rsidR="00E00371" w:rsidRPr="00E00371" w:rsidRDefault="00E00371" w:rsidP="00E00371">
      <w:pPr>
        <w:rPr>
          <w:b/>
          <w:bCs/>
        </w:rPr>
      </w:pPr>
      <w:r w:rsidRPr="00E00371">
        <w:rPr>
          <w:b/>
          <w:bCs/>
        </w:rPr>
        <w:t>50.6.6.1.1 </w:t>
      </w:r>
    </w:p>
    <w:p w:rsidR="00E00371" w:rsidRPr="00E00371" w:rsidRDefault="00E00371" w:rsidP="00E00371">
      <w:r w:rsidRPr="00E00371">
        <w:t xml:space="preserve">A measurement system of deposition </w:t>
      </w:r>
      <w:proofErr w:type="gramStart"/>
      <w:r w:rsidRPr="00E00371">
        <w:t>shall be established</w:t>
      </w:r>
      <w:proofErr w:type="gramEnd"/>
      <w:r w:rsidRPr="00E00371">
        <w:t xml:space="preserve"> to trigger a need to clean when the exhaust system is inspected at the frequencies in </w:t>
      </w:r>
      <w:hyperlink r:id="rId11" w:anchor="ID000010008765" w:history="1">
        <w:r w:rsidRPr="00E00371">
          <w:rPr>
            <w:rStyle w:val="Hyperlink"/>
            <w:b/>
            <w:bCs/>
          </w:rPr>
          <w:t>Table 50.6.4</w:t>
        </w:r>
      </w:hyperlink>
      <w:r w:rsidRPr="00E00371">
        <w:t>. [</w:t>
      </w:r>
      <w:r w:rsidRPr="00E00371">
        <w:rPr>
          <w:b/>
          <w:bCs/>
        </w:rPr>
        <w:t>96:</w:t>
      </w:r>
      <w:r w:rsidRPr="00E00371">
        <w:t>12.6.1.1]</w:t>
      </w:r>
    </w:p>
    <w:p w:rsidR="00E00371" w:rsidRPr="00E00371" w:rsidRDefault="00E00371" w:rsidP="00E00371">
      <w:pPr>
        <w:rPr>
          <w:b/>
          <w:bCs/>
        </w:rPr>
      </w:pPr>
      <w:r w:rsidRPr="00E00371">
        <w:rPr>
          <w:b/>
          <w:bCs/>
        </w:rPr>
        <w:t>50.6.6.1.1.1 </w:t>
      </w:r>
    </w:p>
    <w:p w:rsidR="00E00371" w:rsidRPr="00E00371" w:rsidRDefault="00E00371" w:rsidP="00E00371">
      <w:r w:rsidRPr="00E00371">
        <w:t xml:space="preserve">Hoods, grease removal devices, fans, ducts, and other appurtenances </w:t>
      </w:r>
      <w:proofErr w:type="gramStart"/>
      <w:r w:rsidRPr="00E00371">
        <w:t>shall be cleaned</w:t>
      </w:r>
      <w:proofErr w:type="gramEnd"/>
      <w:r w:rsidRPr="00E00371">
        <w:t xml:space="preserve"> to remove combustible contaminants to a minimum of 0.002 in. (50 </w:t>
      </w:r>
      <w:proofErr w:type="spellStart"/>
      <w:r w:rsidRPr="00E00371">
        <w:t>μm</w:t>
      </w:r>
      <w:proofErr w:type="spellEnd"/>
      <w:r w:rsidRPr="00E00371">
        <w:t>). [</w:t>
      </w:r>
      <w:r w:rsidRPr="00E00371">
        <w:rPr>
          <w:b/>
          <w:bCs/>
        </w:rPr>
        <w:t>96:</w:t>
      </w:r>
      <w:r w:rsidRPr="00E00371">
        <w:t>12.6.1.1.1]</w:t>
      </w:r>
    </w:p>
    <w:p w:rsidR="00E00371" w:rsidRPr="00E00371" w:rsidRDefault="00E00371" w:rsidP="00E00371">
      <w:pPr>
        <w:rPr>
          <w:b/>
          <w:bCs/>
        </w:rPr>
      </w:pPr>
      <w:r w:rsidRPr="00E00371">
        <w:rPr>
          <w:b/>
          <w:bCs/>
        </w:rPr>
        <w:t>50.6.7 Cooking Equipment Maintenance.</w:t>
      </w:r>
    </w:p>
    <w:p w:rsidR="00E00371" w:rsidRPr="00E00371" w:rsidRDefault="00E00371" w:rsidP="00E00371">
      <w:r w:rsidRPr="00E00371">
        <w:rPr>
          <w:b/>
          <w:bCs/>
        </w:rPr>
        <w:t>50.6.7.1 </w:t>
      </w:r>
    </w:p>
    <w:p w:rsidR="00E00371" w:rsidRPr="00E00371" w:rsidRDefault="00E00371" w:rsidP="00E00371">
      <w:proofErr w:type="gramStart"/>
      <w:r w:rsidRPr="00E00371">
        <w:t>Inspection and servicing of the cooking equipment shall be made at least annually by properly trained and qualified persons</w:t>
      </w:r>
      <w:proofErr w:type="gramEnd"/>
      <w:r w:rsidRPr="00E00371">
        <w:t>. [</w:t>
      </w:r>
      <w:r w:rsidRPr="00E00371">
        <w:rPr>
          <w:b/>
          <w:bCs/>
        </w:rPr>
        <w:t>96:</w:t>
      </w:r>
      <w:r w:rsidRPr="00E00371">
        <w:t>12.7.1]</w:t>
      </w:r>
    </w:p>
    <w:p w:rsidR="00E00371" w:rsidRPr="00E00371" w:rsidRDefault="00E00371" w:rsidP="00E00371">
      <w:pPr>
        <w:rPr>
          <w:b/>
          <w:bCs/>
        </w:rPr>
      </w:pPr>
      <w:r w:rsidRPr="00E00371">
        <w:rPr>
          <w:b/>
          <w:bCs/>
        </w:rPr>
        <w:t>50.6.7.2 </w:t>
      </w:r>
    </w:p>
    <w:p w:rsidR="00E00371" w:rsidRPr="00E00371" w:rsidRDefault="00E00371" w:rsidP="00E00371">
      <w:r w:rsidRPr="00E00371">
        <w:t xml:space="preserve">Cooking equipment that collects grease below the surface, behind the equipment, or in cooking equipment flue gas exhaust, such as griddles, deep-fat fryers, or </w:t>
      </w:r>
      <w:proofErr w:type="spellStart"/>
      <w:r w:rsidRPr="00E00371">
        <w:t>charbroilers</w:t>
      </w:r>
      <w:proofErr w:type="spellEnd"/>
      <w:r w:rsidRPr="00E00371">
        <w:t xml:space="preserve">, shall be inspected </w:t>
      </w:r>
      <w:r w:rsidRPr="00E00371">
        <w:lastRenderedPageBreak/>
        <w:t>and, if found with grease accumulation, cleaned by a properly trained, qualified, and certified person(s) acceptable to the AHJ. [</w:t>
      </w:r>
      <w:r w:rsidRPr="00E00371">
        <w:rPr>
          <w:b/>
          <w:bCs/>
        </w:rPr>
        <w:t>96:</w:t>
      </w:r>
      <w:r w:rsidRPr="00E00371">
        <w:t>12.7.2]</w:t>
      </w:r>
    </w:p>
    <w:p w:rsidR="00E00371" w:rsidRPr="00E00371" w:rsidRDefault="00E00371" w:rsidP="00E00371">
      <w:r w:rsidRPr="00E00371">
        <w:t>50.7 Minimum Safety Requirements for Cooking Equipment.</w:t>
      </w:r>
    </w:p>
    <w:p w:rsidR="00E00371" w:rsidRPr="00E00371" w:rsidRDefault="00E00371" w:rsidP="00E00371">
      <w:pPr>
        <w:rPr>
          <w:b/>
          <w:bCs/>
        </w:rPr>
      </w:pPr>
      <w:r w:rsidRPr="00E00371">
        <w:rPr>
          <w:b/>
          <w:bCs/>
        </w:rPr>
        <w:t>50.7.1 Cooking Equipment.</w:t>
      </w:r>
    </w:p>
    <w:p w:rsidR="00E00371" w:rsidRPr="00E00371" w:rsidRDefault="00E00371" w:rsidP="00E00371">
      <w:hyperlink r:id="rId12" w:anchor="ID000010016641" w:history="1">
        <w:r w:rsidRPr="00E00371">
          <w:rPr>
            <w:rStyle w:val="Hyperlink"/>
            <w:b/>
            <w:bCs/>
          </w:rPr>
          <w:t>50.7.1.1*</w:t>
        </w:r>
      </w:hyperlink>
      <w:r w:rsidRPr="00E00371">
        <w:rPr>
          <w:b/>
          <w:bCs/>
        </w:rPr>
        <w:t> </w:t>
      </w:r>
    </w:p>
    <w:p w:rsidR="00E00371" w:rsidRPr="00E00371" w:rsidRDefault="00E00371" w:rsidP="00E00371">
      <w:r w:rsidRPr="00E00371">
        <w:t xml:space="preserve">Cooking equipment </w:t>
      </w:r>
      <w:proofErr w:type="gramStart"/>
      <w:r w:rsidRPr="00E00371">
        <w:t>shall be approved</w:t>
      </w:r>
      <w:proofErr w:type="gramEnd"/>
      <w:r w:rsidRPr="00E00371">
        <w:t xml:space="preserve"> based on one of the following criteria:</w:t>
      </w:r>
    </w:p>
    <w:p w:rsidR="00E00371" w:rsidRPr="00E00371" w:rsidRDefault="00E00371" w:rsidP="00E00371">
      <w:pPr>
        <w:numPr>
          <w:ilvl w:val="0"/>
          <w:numId w:val="2"/>
        </w:numPr>
      </w:pPr>
      <w:r w:rsidRPr="00E00371">
        <w:t>(1)</w:t>
      </w:r>
    </w:p>
    <w:p w:rsidR="00E00371" w:rsidRPr="00E00371" w:rsidRDefault="00E00371" w:rsidP="00E00371">
      <w:r w:rsidRPr="00E00371">
        <w:t>Listings by a testing laboratory</w:t>
      </w:r>
    </w:p>
    <w:p w:rsidR="00E00371" w:rsidRPr="00E00371" w:rsidRDefault="00E00371" w:rsidP="00E00371">
      <w:pPr>
        <w:numPr>
          <w:ilvl w:val="0"/>
          <w:numId w:val="2"/>
        </w:numPr>
      </w:pPr>
      <w:r w:rsidRPr="00E00371">
        <w:t>(2)</w:t>
      </w:r>
    </w:p>
    <w:p w:rsidR="00E00371" w:rsidRPr="00E00371" w:rsidRDefault="00E00371" w:rsidP="00E00371">
      <w:r w:rsidRPr="00E00371">
        <w:t>Test data acceptable to the AHJ</w:t>
      </w:r>
    </w:p>
    <w:p w:rsidR="00E00371" w:rsidRPr="00E00371" w:rsidRDefault="00E00371" w:rsidP="00E00371">
      <w:r w:rsidRPr="00E00371">
        <w:t>[</w:t>
      </w:r>
      <w:r w:rsidRPr="00E00371">
        <w:rPr>
          <w:b/>
          <w:bCs/>
        </w:rPr>
        <w:t>96:</w:t>
      </w:r>
      <w:r w:rsidRPr="00E00371">
        <w:t>13.1.1]</w:t>
      </w:r>
    </w:p>
    <w:p w:rsidR="00E00371" w:rsidRPr="00E00371" w:rsidRDefault="00E00371" w:rsidP="00E00371">
      <w:pPr>
        <w:rPr>
          <w:b/>
          <w:bCs/>
        </w:rPr>
      </w:pPr>
      <w:r w:rsidRPr="00E00371">
        <w:rPr>
          <w:b/>
          <w:bCs/>
        </w:rPr>
        <w:t>50.7.1.2 Installation.</w:t>
      </w:r>
    </w:p>
    <w:p w:rsidR="00E00371" w:rsidRPr="00E00371" w:rsidRDefault="00E00371" w:rsidP="00E00371">
      <w:pPr>
        <w:rPr>
          <w:b/>
          <w:bCs/>
        </w:rPr>
      </w:pPr>
      <w:hyperlink r:id="rId13" w:anchor="ID000010016642" w:history="1">
        <w:r w:rsidRPr="00E00371">
          <w:rPr>
            <w:rStyle w:val="Hyperlink"/>
            <w:b/>
            <w:bCs/>
          </w:rPr>
          <w:t>50.7.1.2.1*</w:t>
        </w:r>
      </w:hyperlink>
      <w:r w:rsidRPr="00E00371">
        <w:rPr>
          <w:b/>
          <w:bCs/>
        </w:rPr>
        <w:t> </w:t>
      </w:r>
    </w:p>
    <w:p w:rsidR="00E00371" w:rsidRPr="00E00371" w:rsidRDefault="00E00371" w:rsidP="00E00371">
      <w:r w:rsidRPr="00E00371">
        <w:t xml:space="preserve">All listed appliances </w:t>
      </w:r>
      <w:proofErr w:type="gramStart"/>
      <w:r w:rsidRPr="00E00371">
        <w:t>shall be installed</w:t>
      </w:r>
      <w:proofErr w:type="gramEnd"/>
      <w:r w:rsidRPr="00E00371">
        <w:t xml:space="preserve"> in accordance with the terms of their listings and the manufacturer's instructions. [</w:t>
      </w:r>
      <w:r w:rsidRPr="00E00371">
        <w:rPr>
          <w:b/>
          <w:bCs/>
        </w:rPr>
        <w:t>96:</w:t>
      </w:r>
      <w:r w:rsidRPr="00E00371">
        <w:t>13.1.2.1]</w:t>
      </w:r>
    </w:p>
    <w:p w:rsidR="00E00371" w:rsidRPr="00E00371" w:rsidRDefault="00E00371" w:rsidP="00E00371">
      <w:pPr>
        <w:rPr>
          <w:b/>
          <w:bCs/>
        </w:rPr>
      </w:pPr>
      <w:r w:rsidRPr="00E00371">
        <w:rPr>
          <w:b/>
          <w:bCs/>
        </w:rPr>
        <w:t>50.7.1.2.1.1 </w:t>
      </w:r>
    </w:p>
    <w:p w:rsidR="00E00371" w:rsidRPr="00E00371" w:rsidRDefault="00E00371" w:rsidP="00E00371">
      <w:r w:rsidRPr="00E00371">
        <w:t xml:space="preserve">Solid fuel used for flavoring within a gas-operated appliance shall be in a solid fuel holder (smoker box) that </w:t>
      </w:r>
      <w:proofErr w:type="gramStart"/>
      <w:r w:rsidRPr="00E00371">
        <w:t>is listed</w:t>
      </w:r>
      <w:proofErr w:type="gramEnd"/>
      <w:r w:rsidRPr="00E00371">
        <w:t xml:space="preserve"> with the equipment. [</w:t>
      </w:r>
      <w:r w:rsidRPr="00E00371">
        <w:rPr>
          <w:b/>
          <w:bCs/>
        </w:rPr>
        <w:t>96:</w:t>
      </w:r>
      <w:r w:rsidRPr="00E00371">
        <w:t>13.1.2.1.1]</w:t>
      </w:r>
    </w:p>
    <w:p w:rsidR="00E00371" w:rsidRPr="00464ECB" w:rsidRDefault="00E00371" w:rsidP="00E00371">
      <w:pPr>
        <w:rPr>
          <w:b/>
          <w:bCs/>
          <w:highlight w:val="yellow"/>
        </w:rPr>
      </w:pPr>
      <w:hyperlink r:id="rId14" w:anchor="ID000010014532" w:history="1">
        <w:r w:rsidRPr="00464ECB">
          <w:rPr>
            <w:rStyle w:val="Hyperlink"/>
            <w:b/>
            <w:bCs/>
            <w:highlight w:val="yellow"/>
          </w:rPr>
          <w:t>50.7.1.2.2*</w:t>
        </w:r>
      </w:hyperlink>
      <w:r w:rsidRPr="00464ECB">
        <w:rPr>
          <w:b/>
          <w:bCs/>
          <w:highlight w:val="yellow"/>
        </w:rPr>
        <w:t> </w:t>
      </w:r>
    </w:p>
    <w:p w:rsidR="00E00371" w:rsidRPr="00E00371" w:rsidRDefault="00E00371" w:rsidP="00E00371">
      <w:r w:rsidRPr="00464ECB">
        <w:rPr>
          <w:highlight w:val="yellow"/>
        </w:rPr>
        <w:t xml:space="preserve">Cooking appliances requiring protection </w:t>
      </w:r>
      <w:proofErr w:type="gramStart"/>
      <w:r w:rsidRPr="00464ECB">
        <w:rPr>
          <w:highlight w:val="yellow"/>
        </w:rPr>
        <w:t>shall not be moved, modified, or rearranged without prior re-evaluation of the fire-extinguishing system by the system installer or servicing agent, unless otherwise allowed by the design of the fire-extinguishing system</w:t>
      </w:r>
      <w:proofErr w:type="gramEnd"/>
      <w:r w:rsidRPr="00464ECB">
        <w:rPr>
          <w:highlight w:val="yellow"/>
        </w:rPr>
        <w:t>. [</w:t>
      </w:r>
      <w:r w:rsidRPr="00464ECB">
        <w:rPr>
          <w:b/>
          <w:bCs/>
          <w:highlight w:val="yellow"/>
        </w:rPr>
        <w:t>96:</w:t>
      </w:r>
      <w:r w:rsidRPr="00464ECB">
        <w:rPr>
          <w:highlight w:val="yellow"/>
        </w:rPr>
        <w:t>13.1.2.2]</w:t>
      </w:r>
    </w:p>
    <w:p w:rsidR="00E00371" w:rsidRPr="00E00371" w:rsidRDefault="00E00371" w:rsidP="00E00371">
      <w:pPr>
        <w:rPr>
          <w:b/>
          <w:bCs/>
        </w:rPr>
      </w:pPr>
      <w:r w:rsidRPr="00E00371">
        <w:rPr>
          <w:b/>
          <w:bCs/>
        </w:rPr>
        <w:t>50.7.1.2.2.1 </w:t>
      </w:r>
    </w:p>
    <w:p w:rsidR="00E00371" w:rsidRPr="00E00371" w:rsidRDefault="00E00371" w:rsidP="00E00371">
      <w:r w:rsidRPr="00E00371">
        <w:t xml:space="preserve">A solid fuel holder shall not be added to an existing appliance until the fire-extinguishing system </w:t>
      </w:r>
      <w:proofErr w:type="gramStart"/>
      <w:r w:rsidRPr="00E00371">
        <w:t>has been evaluated by the fire-extinguishing system service provider</w:t>
      </w:r>
      <w:proofErr w:type="gramEnd"/>
      <w:r w:rsidRPr="00E00371">
        <w:t>. [</w:t>
      </w:r>
      <w:r w:rsidRPr="00E00371">
        <w:rPr>
          <w:b/>
          <w:bCs/>
        </w:rPr>
        <w:t>96:</w:t>
      </w:r>
      <w:r w:rsidRPr="00E00371">
        <w:t>13.1.2.2.1]</w:t>
      </w:r>
    </w:p>
    <w:p w:rsidR="00E00371" w:rsidRPr="00E00371" w:rsidRDefault="00E00371" w:rsidP="00E00371">
      <w:pPr>
        <w:rPr>
          <w:b/>
          <w:bCs/>
        </w:rPr>
      </w:pPr>
      <w:r w:rsidRPr="00E00371">
        <w:rPr>
          <w:b/>
          <w:bCs/>
        </w:rPr>
        <w:t>50.7.1.2.3 </w:t>
      </w:r>
    </w:p>
    <w:p w:rsidR="00E00371" w:rsidRPr="00E00371" w:rsidRDefault="00E00371" w:rsidP="00E00371">
      <w:r w:rsidRPr="00E00371">
        <w:t>The fire-extinguishing system shall not require re-evaluation where the cooking appliances are moved for the purposes of maintenance and cleaning, provided the appliances are returned to approved design location prior to cooking operations, and any disconnected fire-extinguishing system nozzles attached to the appliances are reconnected in accordance with the manufacturer’s listed design manual. [</w:t>
      </w:r>
      <w:r w:rsidRPr="00E00371">
        <w:rPr>
          <w:b/>
          <w:bCs/>
        </w:rPr>
        <w:t>96:</w:t>
      </w:r>
      <w:r w:rsidRPr="00E00371">
        <w:t>13.1.2.3]</w:t>
      </w:r>
    </w:p>
    <w:p w:rsidR="00464ECB" w:rsidRDefault="00464ECB" w:rsidP="00E00371"/>
    <w:p w:rsidR="00E00371" w:rsidRPr="00E00371" w:rsidRDefault="00E00371" w:rsidP="00E00371">
      <w:pPr>
        <w:rPr>
          <w:b/>
          <w:bCs/>
        </w:rPr>
      </w:pPr>
      <w:hyperlink r:id="rId15" w:anchor="ID000010020276" w:history="1">
        <w:r w:rsidRPr="00E00371">
          <w:rPr>
            <w:rStyle w:val="Hyperlink"/>
            <w:b/>
            <w:bCs/>
          </w:rPr>
          <w:t>50.7.1.2.3.1*</w:t>
        </w:r>
      </w:hyperlink>
      <w:r w:rsidRPr="00E00371">
        <w:rPr>
          <w:b/>
          <w:bCs/>
        </w:rPr>
        <w:t> </w:t>
      </w:r>
    </w:p>
    <w:p w:rsidR="00E00371" w:rsidRPr="00E00371" w:rsidRDefault="00E00371" w:rsidP="00E00371">
      <w:r w:rsidRPr="00E00371">
        <w:t xml:space="preserve">An approved method </w:t>
      </w:r>
      <w:proofErr w:type="gramStart"/>
      <w:r w:rsidRPr="00E00371">
        <w:t>shall be provided</w:t>
      </w:r>
      <w:proofErr w:type="gramEnd"/>
      <w:r w:rsidRPr="00E00371">
        <w:t xml:space="preserve"> that will ensure that the appliance is returned to an approved design location. [</w:t>
      </w:r>
      <w:r w:rsidRPr="00E00371">
        <w:rPr>
          <w:b/>
          <w:bCs/>
        </w:rPr>
        <w:t>96:</w:t>
      </w:r>
      <w:r w:rsidRPr="00E00371">
        <w:t>13.1.2.3.1]</w:t>
      </w:r>
    </w:p>
    <w:p w:rsidR="00E00371" w:rsidRPr="00E00371" w:rsidRDefault="00E00371" w:rsidP="00E00371">
      <w:pPr>
        <w:rPr>
          <w:b/>
          <w:bCs/>
        </w:rPr>
      </w:pPr>
      <w:r w:rsidRPr="00E00371">
        <w:rPr>
          <w:b/>
          <w:bCs/>
        </w:rPr>
        <w:t>50.7.1.2.4 </w:t>
      </w:r>
    </w:p>
    <w:p w:rsidR="00E00371" w:rsidRPr="00E00371" w:rsidRDefault="00E00371" w:rsidP="00E00371">
      <w:r w:rsidRPr="00E00371">
        <w:t xml:space="preserve">All deep-fat fryers </w:t>
      </w:r>
      <w:proofErr w:type="gramStart"/>
      <w:r w:rsidRPr="00E00371">
        <w:t>shall be installed</w:t>
      </w:r>
      <w:proofErr w:type="gramEnd"/>
      <w:r w:rsidRPr="00E00371">
        <w:t xml:space="preserve"> with at least a 16 in. (406 mm) space between the fryer and surface flames from adjacent cooking equipment. [</w:t>
      </w:r>
      <w:r w:rsidRPr="00E00371">
        <w:rPr>
          <w:b/>
          <w:bCs/>
        </w:rPr>
        <w:t>96:</w:t>
      </w:r>
      <w:r w:rsidRPr="00E00371">
        <w:t>13.1.2.4]</w:t>
      </w:r>
    </w:p>
    <w:p w:rsidR="00E00371" w:rsidRPr="00E00371" w:rsidRDefault="00E00371" w:rsidP="00E00371">
      <w:pPr>
        <w:rPr>
          <w:b/>
          <w:bCs/>
        </w:rPr>
      </w:pPr>
      <w:r w:rsidRPr="00E00371">
        <w:rPr>
          <w:b/>
          <w:bCs/>
        </w:rPr>
        <w:t>Enhanced Content</w:t>
      </w:r>
    </w:p>
    <w:p w:rsidR="00E00371" w:rsidRPr="00E00371" w:rsidRDefault="00E00371" w:rsidP="00E00371">
      <w:r w:rsidRPr="00E00371">
        <w:t>Expand</w:t>
      </w:r>
    </w:p>
    <w:p w:rsidR="00E00371" w:rsidRPr="00E00371" w:rsidRDefault="00E00371" w:rsidP="00E00371">
      <w:pPr>
        <w:rPr>
          <w:b/>
          <w:bCs/>
        </w:rPr>
      </w:pPr>
      <w:r w:rsidRPr="00E00371">
        <w:rPr>
          <w:b/>
          <w:bCs/>
        </w:rPr>
        <w:t>50.7.1.2.5 </w:t>
      </w:r>
    </w:p>
    <w:p w:rsidR="00E00371" w:rsidRPr="00E00371" w:rsidRDefault="00E00371" w:rsidP="00E00371">
      <w:r w:rsidRPr="00E00371">
        <w:t xml:space="preserve">Where a steel or tempered glass baffle plate </w:t>
      </w:r>
      <w:proofErr w:type="gramStart"/>
      <w:r w:rsidRPr="00E00371">
        <w:t>is installed</w:t>
      </w:r>
      <w:proofErr w:type="gramEnd"/>
      <w:r w:rsidRPr="00E00371">
        <w:t xml:space="preserve"> at a minimum 8 in. (203 mm) in height between the fryer and surface flames of the adjacent appliance, the requirement for a 16 in. (406 mm) space shall not apply. [</w:t>
      </w:r>
      <w:r w:rsidRPr="00E00371">
        <w:rPr>
          <w:b/>
          <w:bCs/>
        </w:rPr>
        <w:t>96:</w:t>
      </w:r>
      <w:r w:rsidRPr="00E00371">
        <w:t>13.1.2.5]</w:t>
      </w:r>
    </w:p>
    <w:p w:rsidR="00E00371" w:rsidRPr="00E00371" w:rsidRDefault="00E00371" w:rsidP="00E00371">
      <w:pPr>
        <w:rPr>
          <w:b/>
          <w:bCs/>
        </w:rPr>
      </w:pPr>
      <w:r w:rsidRPr="00E00371">
        <w:rPr>
          <w:b/>
          <w:bCs/>
        </w:rPr>
        <w:t>Enhanced Content</w:t>
      </w:r>
    </w:p>
    <w:p w:rsidR="00E00371" w:rsidRPr="00E00371" w:rsidRDefault="00E00371" w:rsidP="00E00371">
      <w:r w:rsidRPr="00E00371">
        <w:t>Expand</w:t>
      </w:r>
    </w:p>
    <w:p w:rsidR="00E00371" w:rsidRPr="00E00371" w:rsidRDefault="00E00371" w:rsidP="00E00371">
      <w:pPr>
        <w:rPr>
          <w:b/>
          <w:bCs/>
        </w:rPr>
      </w:pPr>
      <w:r w:rsidRPr="00E00371">
        <w:rPr>
          <w:b/>
          <w:bCs/>
        </w:rPr>
        <w:t>50.7.1.2.5.1 </w:t>
      </w:r>
    </w:p>
    <w:p w:rsidR="00E00371" w:rsidRPr="00E00371" w:rsidRDefault="00E00371" w:rsidP="00E00371">
      <w:r w:rsidRPr="00E00371">
        <w:t xml:space="preserve">If the fryer and the surface flames are at different horizontal planes, the minimum height of 8 in. (203 mm) </w:t>
      </w:r>
      <w:proofErr w:type="gramStart"/>
      <w:r w:rsidRPr="00E00371">
        <w:t>shall be measured</w:t>
      </w:r>
      <w:proofErr w:type="gramEnd"/>
      <w:r w:rsidRPr="00E00371">
        <w:t xml:space="preserve"> from the higher of the two. [</w:t>
      </w:r>
      <w:r w:rsidRPr="00E00371">
        <w:rPr>
          <w:b/>
          <w:bCs/>
        </w:rPr>
        <w:t>96:</w:t>
      </w:r>
      <w:r w:rsidRPr="00E00371">
        <w:t>13.1.2.5.1]</w:t>
      </w:r>
    </w:p>
    <w:p w:rsidR="00E00371" w:rsidRPr="00E00371" w:rsidRDefault="00E00371" w:rsidP="00E00371">
      <w:pPr>
        <w:rPr>
          <w:b/>
          <w:bCs/>
        </w:rPr>
      </w:pPr>
      <w:r w:rsidRPr="00E00371">
        <w:rPr>
          <w:b/>
          <w:bCs/>
        </w:rPr>
        <w:t>50.7.2 Commercial Kitchen Cooking Oil Storage Tank Systems.</w:t>
      </w:r>
    </w:p>
    <w:p w:rsidR="00E00371" w:rsidRPr="00E00371" w:rsidRDefault="00E00371" w:rsidP="00E00371">
      <w:r w:rsidRPr="00E00371">
        <w:t xml:space="preserve">Commercial kitchen cooking </w:t>
      </w:r>
      <w:proofErr w:type="gramStart"/>
      <w:r w:rsidRPr="00E00371">
        <w:t>oil storage tank systems</w:t>
      </w:r>
      <w:proofErr w:type="gramEnd"/>
      <w:r w:rsidRPr="00E00371">
        <w:t xml:space="preserve"> shall comply with </w:t>
      </w:r>
      <w:hyperlink r:id="rId16" w:anchor="ID000010016184" w:history="1">
        <w:r w:rsidRPr="00E00371">
          <w:rPr>
            <w:rStyle w:val="Hyperlink"/>
            <w:b/>
            <w:bCs/>
          </w:rPr>
          <w:t>66.19.7</w:t>
        </w:r>
      </w:hyperlink>
      <w:r w:rsidRPr="00E00371">
        <w:t>.</w:t>
      </w:r>
    </w:p>
    <w:p w:rsidR="00E00371" w:rsidRDefault="00E00371"/>
    <w:p w:rsidR="00464ECB" w:rsidRDefault="00464ECB"/>
    <w:p w:rsidR="00464ECB" w:rsidRDefault="00464ECB"/>
    <w:p w:rsidR="00464ECB" w:rsidRDefault="00464ECB"/>
    <w:p w:rsidR="00464ECB" w:rsidRDefault="00464ECB"/>
    <w:p w:rsidR="00464ECB" w:rsidRDefault="00464ECB"/>
    <w:p w:rsidR="00464ECB" w:rsidRDefault="00464ECB"/>
    <w:p w:rsidR="00464ECB" w:rsidRDefault="00464ECB"/>
    <w:p w:rsidR="00464ECB" w:rsidRDefault="00464ECB"/>
    <w:p w:rsidR="00464ECB" w:rsidRDefault="00464ECB"/>
    <w:p w:rsidR="00464ECB" w:rsidRDefault="00464ECB"/>
    <w:p w:rsidR="00464ECB" w:rsidRPr="00464ECB" w:rsidRDefault="00464ECB" w:rsidP="00464ECB">
      <w:r w:rsidRPr="00464ECB">
        <w:lastRenderedPageBreak/>
        <w:t>50.8 Mobile and Temporary Cooking Operations.</w:t>
      </w:r>
    </w:p>
    <w:p w:rsidR="00464ECB" w:rsidRPr="00464ECB" w:rsidRDefault="00464ECB" w:rsidP="00464ECB">
      <w:pPr>
        <w:rPr>
          <w:b/>
          <w:bCs/>
        </w:rPr>
      </w:pPr>
      <w:r w:rsidRPr="00464ECB">
        <w:rPr>
          <w:b/>
          <w:bCs/>
        </w:rPr>
        <w:t>50.8.1 General.</w:t>
      </w:r>
    </w:p>
    <w:p w:rsidR="00464ECB" w:rsidRPr="00464ECB" w:rsidRDefault="00464ECB" w:rsidP="00464ECB">
      <w:r w:rsidRPr="00464ECB">
        <w:rPr>
          <w:b/>
          <w:bCs/>
        </w:rPr>
        <w:t>50.8.1.1 </w:t>
      </w:r>
    </w:p>
    <w:p w:rsidR="00464ECB" w:rsidRPr="00464ECB" w:rsidRDefault="00464ECB" w:rsidP="00464ECB">
      <w:r w:rsidRPr="00464ECB">
        <w:t>Mobile and temporary cooking operations shall comply with the requirements of this section, NFPA 96 and the applicable section for the type of cooking performed.</w:t>
      </w:r>
    </w:p>
    <w:p w:rsidR="00464ECB" w:rsidRPr="00464ECB" w:rsidRDefault="00464ECB" w:rsidP="00464ECB">
      <w:pPr>
        <w:rPr>
          <w:b/>
          <w:bCs/>
        </w:rPr>
      </w:pPr>
      <w:r w:rsidRPr="00464ECB">
        <w:rPr>
          <w:b/>
          <w:bCs/>
        </w:rPr>
        <w:t>50.8.1.2 </w:t>
      </w:r>
    </w:p>
    <w:p w:rsidR="00464ECB" w:rsidRPr="00464ECB" w:rsidRDefault="00464ECB" w:rsidP="00464ECB">
      <w:r w:rsidRPr="00464ECB">
        <w:t>Where required by the AHJ, permits shall be required for the location, design, construction, and operation of mobile and temporary cooking operations.</w:t>
      </w:r>
    </w:p>
    <w:p w:rsidR="00464ECB" w:rsidRPr="00464ECB" w:rsidRDefault="00464ECB" w:rsidP="00464ECB">
      <w:pPr>
        <w:rPr>
          <w:b/>
          <w:bCs/>
        </w:rPr>
      </w:pPr>
      <w:r w:rsidRPr="00464ECB">
        <w:rPr>
          <w:b/>
          <w:bCs/>
        </w:rPr>
        <w:t>50.8.1.3 </w:t>
      </w:r>
    </w:p>
    <w:p w:rsidR="00464ECB" w:rsidRPr="00464ECB" w:rsidRDefault="00464ECB" w:rsidP="00464ECB">
      <w:r w:rsidRPr="00464ECB">
        <w:t xml:space="preserve">Cooking equipment that </w:t>
      </w:r>
      <w:proofErr w:type="gramStart"/>
      <w:r w:rsidRPr="00464ECB">
        <w:t>is powered</w:t>
      </w:r>
      <w:proofErr w:type="gramEnd"/>
      <w:r w:rsidRPr="00464ECB">
        <w:t xml:space="preserve"> on during transit shall be listed as installed for such use. [</w:t>
      </w:r>
      <w:r w:rsidRPr="00464ECB">
        <w:rPr>
          <w:b/>
          <w:bCs/>
        </w:rPr>
        <w:t>96:</w:t>
      </w:r>
      <w:r w:rsidRPr="00464ECB">
        <w:t>17.1.2]</w:t>
      </w:r>
    </w:p>
    <w:p w:rsidR="00464ECB" w:rsidRPr="00464ECB" w:rsidRDefault="00464ECB" w:rsidP="00464ECB">
      <w:pPr>
        <w:rPr>
          <w:b/>
          <w:bCs/>
        </w:rPr>
      </w:pPr>
      <w:r w:rsidRPr="00464ECB">
        <w:rPr>
          <w:b/>
          <w:bCs/>
        </w:rPr>
        <w:t xml:space="preserve">50.8.1.4 Fire Department Access. </w:t>
      </w:r>
    </w:p>
    <w:p w:rsidR="00464ECB" w:rsidRPr="00464ECB" w:rsidRDefault="00464ECB" w:rsidP="00464ECB">
      <w:r w:rsidRPr="00464ECB">
        <w:t>Mobile or temporary cooking operations shall not block fire apparatus access roads, fire lanes, fire hydrants, or other fire protection devices and equipment.</w:t>
      </w:r>
    </w:p>
    <w:p w:rsidR="00464ECB" w:rsidRPr="00464ECB" w:rsidRDefault="00464ECB" w:rsidP="00464ECB">
      <w:pPr>
        <w:rPr>
          <w:b/>
          <w:bCs/>
        </w:rPr>
      </w:pPr>
      <w:r w:rsidRPr="00464ECB">
        <w:rPr>
          <w:b/>
          <w:bCs/>
        </w:rPr>
        <w:t>50.8.1.5 Communications.</w:t>
      </w:r>
    </w:p>
    <w:p w:rsidR="00464ECB" w:rsidRPr="00464ECB" w:rsidRDefault="00464ECB" w:rsidP="00464ECB">
      <w:pPr>
        <w:rPr>
          <w:b/>
          <w:bCs/>
        </w:rPr>
      </w:pPr>
      <w:r w:rsidRPr="00464ECB">
        <w:rPr>
          <w:b/>
          <w:bCs/>
        </w:rPr>
        <w:t>50.8.1.5.1 </w:t>
      </w:r>
    </w:p>
    <w:p w:rsidR="00464ECB" w:rsidRPr="00464ECB" w:rsidRDefault="00464ECB" w:rsidP="00464ECB">
      <w:r w:rsidRPr="00464ECB">
        <w:t>Where required by the AHJ, an approved method of communication to emergency personnel shall be accessible to all employees.</w:t>
      </w:r>
    </w:p>
    <w:p w:rsidR="00464ECB" w:rsidRPr="00464ECB" w:rsidRDefault="00464ECB" w:rsidP="00464ECB">
      <w:pPr>
        <w:rPr>
          <w:b/>
          <w:bCs/>
        </w:rPr>
      </w:pPr>
      <w:r w:rsidRPr="00464ECB">
        <w:rPr>
          <w:b/>
          <w:bCs/>
        </w:rPr>
        <w:t>50.8.1.5.2 </w:t>
      </w:r>
    </w:p>
    <w:p w:rsidR="00464ECB" w:rsidRPr="00464ECB" w:rsidRDefault="00464ECB" w:rsidP="00464ECB">
      <w:r w:rsidRPr="00464ECB">
        <w:t>The address of the current operational location shall be posted and accessible to all employees.</w:t>
      </w:r>
    </w:p>
    <w:p w:rsidR="00464ECB" w:rsidRPr="00464ECB" w:rsidRDefault="00464ECB" w:rsidP="00464ECB">
      <w:pPr>
        <w:rPr>
          <w:b/>
          <w:bCs/>
        </w:rPr>
      </w:pPr>
      <w:r w:rsidRPr="00464ECB">
        <w:rPr>
          <w:b/>
          <w:bCs/>
        </w:rPr>
        <w:t>50.8.1.6 Storage of Flammable and Combustible Liquids.</w:t>
      </w:r>
    </w:p>
    <w:p w:rsidR="00464ECB" w:rsidRPr="00464ECB" w:rsidRDefault="00464ECB" w:rsidP="00464ECB">
      <w:r w:rsidRPr="00464ECB">
        <w:t>Flammable and combustible liquids shall not be stored inside mobile cooking vehicles or in temporary cooking areas unless stored in accordance with NFPA 30.</w:t>
      </w:r>
    </w:p>
    <w:p w:rsidR="00464ECB" w:rsidRPr="00464ECB" w:rsidRDefault="00464ECB" w:rsidP="00464ECB">
      <w:pPr>
        <w:rPr>
          <w:b/>
          <w:bCs/>
        </w:rPr>
      </w:pPr>
      <w:r w:rsidRPr="00464ECB">
        <w:rPr>
          <w:b/>
          <w:bCs/>
        </w:rPr>
        <w:t>50.8.2 Location of Mobile and Temporary Cooking Operations.</w:t>
      </w:r>
    </w:p>
    <w:p w:rsidR="00464ECB" w:rsidRPr="00464ECB" w:rsidRDefault="00464ECB" w:rsidP="00464ECB">
      <w:hyperlink r:id="rId17" w:anchor="ID000010020281" w:history="1">
        <w:r w:rsidRPr="00464ECB">
          <w:rPr>
            <w:rStyle w:val="Hyperlink"/>
            <w:b/>
            <w:bCs/>
          </w:rPr>
          <w:t>50.8.2.1*</w:t>
        </w:r>
      </w:hyperlink>
      <w:r w:rsidRPr="00464ECB">
        <w:rPr>
          <w:b/>
          <w:bCs/>
        </w:rPr>
        <w:t xml:space="preserve"> Relative to Buildings. </w:t>
      </w:r>
    </w:p>
    <w:p w:rsidR="00464ECB" w:rsidRPr="00464ECB" w:rsidRDefault="00464ECB" w:rsidP="00464ECB">
      <w:r w:rsidRPr="00464ECB">
        <w:t xml:space="preserve">Mobile or temporary cooking operations </w:t>
      </w:r>
      <w:proofErr w:type="gramStart"/>
      <w:r w:rsidRPr="00464ECB">
        <w:t>shall be separated</w:t>
      </w:r>
      <w:proofErr w:type="gramEnd"/>
      <w:r w:rsidRPr="00464ECB">
        <w:t xml:space="preserve"> from the entrances and other exits of buildings or structures, combustible materials, vehicles, and other cooking operations by a clear space distance of 10 </w:t>
      </w:r>
      <w:proofErr w:type="spellStart"/>
      <w:r w:rsidRPr="00464ECB">
        <w:t>ft</w:t>
      </w:r>
      <w:proofErr w:type="spellEnd"/>
      <w:r w:rsidRPr="00464ECB">
        <w:t xml:space="preserve"> (3 m). [</w:t>
      </w:r>
      <w:r w:rsidRPr="00464ECB">
        <w:rPr>
          <w:b/>
          <w:bCs/>
        </w:rPr>
        <w:t>96:</w:t>
      </w:r>
      <w:r w:rsidRPr="00464ECB">
        <w:t>17.2.1]</w:t>
      </w:r>
    </w:p>
    <w:p w:rsidR="00464ECB" w:rsidRPr="00464ECB" w:rsidRDefault="00464ECB" w:rsidP="00464ECB">
      <w:pPr>
        <w:rPr>
          <w:b/>
          <w:bCs/>
        </w:rPr>
      </w:pPr>
      <w:hyperlink r:id="rId18" w:anchor="ID000010020283" w:history="1">
        <w:r w:rsidRPr="00464ECB">
          <w:rPr>
            <w:rStyle w:val="Hyperlink"/>
            <w:b/>
            <w:bCs/>
          </w:rPr>
          <w:t>50.8.2.2*</w:t>
        </w:r>
      </w:hyperlink>
      <w:r w:rsidRPr="00464ECB">
        <w:rPr>
          <w:b/>
          <w:bCs/>
        </w:rPr>
        <w:t> Relative to Other Mobile or Temporary Cooking.</w:t>
      </w:r>
    </w:p>
    <w:p w:rsidR="00464ECB" w:rsidRPr="00464ECB" w:rsidRDefault="00464ECB" w:rsidP="00464ECB">
      <w:r w:rsidRPr="00464ECB">
        <w:t xml:space="preserve">Mobile or temporary cooking operations </w:t>
      </w:r>
      <w:proofErr w:type="gramStart"/>
      <w:r w:rsidRPr="00464ECB">
        <w:t>shall be separated</w:t>
      </w:r>
      <w:proofErr w:type="gramEnd"/>
      <w:r w:rsidRPr="00464ECB">
        <w:t xml:space="preserve"> from other mobile or temporary cooking operations by a clear distance of 10 </w:t>
      </w:r>
      <w:proofErr w:type="spellStart"/>
      <w:r w:rsidRPr="00464ECB">
        <w:t>ft</w:t>
      </w:r>
      <w:proofErr w:type="spellEnd"/>
      <w:r w:rsidRPr="00464ECB">
        <w:t xml:space="preserve"> (3 m). [</w:t>
      </w:r>
      <w:r w:rsidRPr="00464ECB">
        <w:rPr>
          <w:b/>
          <w:bCs/>
        </w:rPr>
        <w:t>96:</w:t>
      </w:r>
      <w:r w:rsidRPr="00464ECB">
        <w:t>17.2.2]</w:t>
      </w:r>
    </w:p>
    <w:p w:rsidR="00464ECB" w:rsidRPr="00464ECB" w:rsidRDefault="00464ECB" w:rsidP="00464ECB">
      <w:pPr>
        <w:rPr>
          <w:b/>
          <w:bCs/>
        </w:rPr>
      </w:pPr>
      <w:r w:rsidRPr="00464ECB">
        <w:rPr>
          <w:b/>
          <w:bCs/>
        </w:rPr>
        <w:lastRenderedPageBreak/>
        <w:t>50.8.2.3 </w:t>
      </w:r>
    </w:p>
    <w:p w:rsidR="00464ECB" w:rsidRPr="00464ECB" w:rsidRDefault="00464ECB" w:rsidP="00464ECB">
      <w:r w:rsidRPr="00464ECB">
        <w:t xml:space="preserve">When the mobile unit is parked, the vehicle shall be stabilized so that </w:t>
      </w:r>
      <w:proofErr w:type="gramStart"/>
      <w:r w:rsidRPr="00464ECB">
        <w:t>it will not move, either</w:t>
      </w:r>
      <w:proofErr w:type="gramEnd"/>
      <w:r w:rsidRPr="00464ECB">
        <w:t xml:space="preserve"> by jacking the vehicle or placing wheel chocks around the wheels. [</w:t>
      </w:r>
      <w:r w:rsidRPr="00464ECB">
        <w:rPr>
          <w:b/>
          <w:bCs/>
        </w:rPr>
        <w:t>96:</w:t>
      </w:r>
      <w:r w:rsidRPr="00464ECB">
        <w:t>17.2.3]</w:t>
      </w:r>
    </w:p>
    <w:p w:rsidR="00464ECB" w:rsidRPr="00464ECB" w:rsidRDefault="00464ECB" w:rsidP="00464ECB">
      <w:pPr>
        <w:rPr>
          <w:b/>
          <w:bCs/>
        </w:rPr>
      </w:pPr>
      <w:r w:rsidRPr="00464ECB">
        <w:rPr>
          <w:b/>
          <w:bCs/>
        </w:rPr>
        <w:t>50.8.3 Tents.</w:t>
      </w:r>
    </w:p>
    <w:p w:rsidR="00464ECB" w:rsidRPr="00464ECB" w:rsidRDefault="00464ECB" w:rsidP="00464ECB">
      <w:r w:rsidRPr="00464ECB">
        <w:rPr>
          <w:b/>
          <w:bCs/>
        </w:rPr>
        <w:t>50.8.3.1 </w:t>
      </w:r>
    </w:p>
    <w:p w:rsidR="00464ECB" w:rsidRPr="00464ECB" w:rsidRDefault="00464ECB" w:rsidP="00464ECB">
      <w:r w:rsidRPr="00464ECB">
        <w:t>Temporary cooking operations conducted in tents shall comply with NFPA 102 and Chapter </w:t>
      </w:r>
      <w:hyperlink r:id="rId19" w:history="1">
        <w:r w:rsidRPr="00464ECB">
          <w:rPr>
            <w:rStyle w:val="Hyperlink"/>
            <w:b/>
            <w:bCs/>
          </w:rPr>
          <w:t>25</w:t>
        </w:r>
      </w:hyperlink>
      <w:r w:rsidRPr="00464ECB">
        <w:t>. [</w:t>
      </w:r>
      <w:r w:rsidRPr="00464ECB">
        <w:rPr>
          <w:b/>
          <w:bCs/>
        </w:rPr>
        <w:t>96:</w:t>
      </w:r>
      <w:r w:rsidRPr="00464ECB">
        <w:t>17.3.1]</w:t>
      </w:r>
    </w:p>
    <w:p w:rsidR="00464ECB" w:rsidRPr="00464ECB" w:rsidRDefault="00464ECB" w:rsidP="00464ECB">
      <w:pPr>
        <w:rPr>
          <w:b/>
          <w:bCs/>
        </w:rPr>
      </w:pPr>
      <w:r w:rsidRPr="00464ECB">
        <w:rPr>
          <w:b/>
          <w:bCs/>
        </w:rPr>
        <w:t>50.8.3.2 </w:t>
      </w:r>
    </w:p>
    <w:p w:rsidR="00464ECB" w:rsidRPr="00464ECB" w:rsidRDefault="00464ECB" w:rsidP="00464ECB">
      <w:r w:rsidRPr="00464ECB">
        <w:t>Seating for the public shall not be located within any mobile or temporary cooking vehicle.</w:t>
      </w:r>
    </w:p>
    <w:p w:rsidR="00464ECB" w:rsidRPr="00464ECB" w:rsidRDefault="00464ECB" w:rsidP="00464ECB">
      <w:pPr>
        <w:rPr>
          <w:b/>
          <w:bCs/>
        </w:rPr>
      </w:pPr>
      <w:r w:rsidRPr="00464ECB">
        <w:rPr>
          <w:b/>
          <w:bCs/>
        </w:rPr>
        <w:t>50.8.4 Cooking Appliance Installation on Vehicles.</w:t>
      </w:r>
    </w:p>
    <w:p w:rsidR="00464ECB" w:rsidRPr="00464ECB" w:rsidRDefault="00464ECB" w:rsidP="00464ECB">
      <w:r w:rsidRPr="00464ECB">
        <w:rPr>
          <w:b/>
          <w:bCs/>
        </w:rPr>
        <w:t>50.8.4.1 </w:t>
      </w:r>
    </w:p>
    <w:p w:rsidR="00464ECB" w:rsidRPr="00464ECB" w:rsidRDefault="00464ECB" w:rsidP="00464ECB">
      <w:r w:rsidRPr="00464ECB">
        <w:t>Subsection </w:t>
      </w:r>
      <w:hyperlink r:id="rId20" w:anchor="ID000010017050" w:history="1">
        <w:r w:rsidRPr="00464ECB">
          <w:rPr>
            <w:rStyle w:val="Hyperlink"/>
            <w:b/>
            <w:bCs/>
          </w:rPr>
          <w:t>50.8.4</w:t>
        </w:r>
      </w:hyperlink>
      <w:r w:rsidRPr="00464ECB">
        <w:t> shall apply to the installation of all appliances on vehicles. It shall not apply to engines. [</w:t>
      </w:r>
      <w:r w:rsidRPr="00464ECB">
        <w:rPr>
          <w:b/>
          <w:bCs/>
        </w:rPr>
        <w:t>58:</w:t>
      </w:r>
      <w:r w:rsidRPr="00464ECB">
        <w:t>6.26.7.1]</w:t>
      </w:r>
    </w:p>
    <w:p w:rsidR="00464ECB" w:rsidRPr="00464ECB" w:rsidRDefault="00464ECB" w:rsidP="00464ECB">
      <w:pPr>
        <w:rPr>
          <w:b/>
          <w:bCs/>
        </w:rPr>
      </w:pPr>
      <w:r w:rsidRPr="00464ECB">
        <w:rPr>
          <w:b/>
          <w:bCs/>
        </w:rPr>
        <w:t>50.8.4.2 </w:t>
      </w:r>
    </w:p>
    <w:p w:rsidR="00464ECB" w:rsidRPr="00464ECB" w:rsidRDefault="00464ECB" w:rsidP="00464ECB">
      <w:r w:rsidRPr="00464ECB">
        <w:t>All appliances covered by </w:t>
      </w:r>
      <w:hyperlink r:id="rId21" w:anchor="ID000010017050" w:history="1">
        <w:r w:rsidRPr="00464ECB">
          <w:rPr>
            <w:rStyle w:val="Hyperlink"/>
            <w:b/>
            <w:bCs/>
          </w:rPr>
          <w:t>50.8.4</w:t>
        </w:r>
      </w:hyperlink>
      <w:r w:rsidRPr="00464ECB">
        <w:t xml:space="preserve"> installed on vehicles </w:t>
      </w:r>
      <w:proofErr w:type="gramStart"/>
      <w:r w:rsidRPr="00464ECB">
        <w:t>shall be approved</w:t>
      </w:r>
      <w:proofErr w:type="gramEnd"/>
      <w:r w:rsidRPr="00464ECB">
        <w:t>. [</w:t>
      </w:r>
      <w:r w:rsidRPr="00464ECB">
        <w:rPr>
          <w:b/>
          <w:bCs/>
        </w:rPr>
        <w:t>58:</w:t>
      </w:r>
      <w:r w:rsidRPr="00464ECB">
        <w:t>6.26.7.2]</w:t>
      </w:r>
    </w:p>
    <w:p w:rsidR="00464ECB" w:rsidRPr="00464ECB" w:rsidRDefault="00464ECB" w:rsidP="00464ECB">
      <w:pPr>
        <w:rPr>
          <w:b/>
          <w:bCs/>
        </w:rPr>
      </w:pPr>
      <w:r w:rsidRPr="00464ECB">
        <w:rPr>
          <w:b/>
          <w:bCs/>
        </w:rPr>
        <w:t>50.8.4.3 </w:t>
      </w:r>
    </w:p>
    <w:p w:rsidR="00464ECB" w:rsidRPr="00464ECB" w:rsidRDefault="00464ECB" w:rsidP="00464ECB">
      <w:r w:rsidRPr="00464ECB">
        <w:t xml:space="preserve">Where the device or appliance, such as a cargo heater or cooler, </w:t>
      </w:r>
      <w:proofErr w:type="gramStart"/>
      <w:r w:rsidRPr="00464ECB">
        <w:t>is designed</w:t>
      </w:r>
      <w:proofErr w:type="gramEnd"/>
      <w:r w:rsidRPr="00464ECB">
        <w:t xml:space="preserve"> to be in operation while the vehicle is in transit, means, such as an excess-flow valve, to stop the flow of gas in the event of a line break shall be installed. [</w:t>
      </w:r>
      <w:r w:rsidRPr="00464ECB">
        <w:rPr>
          <w:b/>
          <w:bCs/>
        </w:rPr>
        <w:t>58:</w:t>
      </w:r>
      <w:r w:rsidRPr="00464ECB">
        <w:t>6.26.7.3]</w:t>
      </w:r>
    </w:p>
    <w:p w:rsidR="00464ECB" w:rsidRPr="00464ECB" w:rsidRDefault="00464ECB" w:rsidP="00464ECB">
      <w:pPr>
        <w:rPr>
          <w:b/>
          <w:bCs/>
        </w:rPr>
      </w:pPr>
      <w:r w:rsidRPr="00464ECB">
        <w:rPr>
          <w:b/>
          <w:bCs/>
        </w:rPr>
        <w:t>50.8.4.4 </w:t>
      </w:r>
    </w:p>
    <w:p w:rsidR="00464ECB" w:rsidRPr="00464ECB" w:rsidRDefault="00464ECB" w:rsidP="00464ECB">
      <w:r w:rsidRPr="00464ECB">
        <w:t>Gas-fired heating appliances shall be equipped with shutoffs in accordance with 5.23.7(A) of NFPA 58, except for portable heaters used with cylinders having a maximum water capacity of 2.7 </w:t>
      </w:r>
      <w:proofErr w:type="spellStart"/>
      <w:r w:rsidRPr="00464ECB">
        <w:t>lb</w:t>
      </w:r>
      <w:proofErr w:type="spellEnd"/>
      <w:r w:rsidRPr="00464ECB">
        <w:t xml:space="preserve"> (1.2 kg), portable torches, melting pots, and tar kettles. [</w:t>
      </w:r>
      <w:r w:rsidRPr="00464ECB">
        <w:rPr>
          <w:b/>
          <w:bCs/>
        </w:rPr>
        <w:t>58:</w:t>
      </w:r>
      <w:r w:rsidRPr="00464ECB">
        <w:t>6.26.7.4]</w:t>
      </w:r>
    </w:p>
    <w:p w:rsidR="00464ECB" w:rsidRPr="00464ECB" w:rsidRDefault="00464ECB" w:rsidP="00464ECB">
      <w:pPr>
        <w:rPr>
          <w:b/>
          <w:bCs/>
        </w:rPr>
      </w:pPr>
      <w:r w:rsidRPr="00464ECB">
        <w:rPr>
          <w:b/>
          <w:bCs/>
        </w:rPr>
        <w:t>50.8.4.5 </w:t>
      </w:r>
    </w:p>
    <w:p w:rsidR="00464ECB" w:rsidRPr="00464ECB" w:rsidRDefault="00464ECB" w:rsidP="00464ECB">
      <w:r w:rsidRPr="00464ECB">
        <w:t xml:space="preserve">Gas-fired heating appliances, other than ranges and illuminating appliances installed on vehicles </w:t>
      </w:r>
      <w:proofErr w:type="gramStart"/>
      <w:r w:rsidRPr="00464ECB">
        <w:t>intended</w:t>
      </w:r>
      <w:proofErr w:type="gramEnd"/>
      <w:r w:rsidRPr="00464ECB">
        <w:t xml:space="preserve"> for human occupancy, shall be designed or installed to provide for a complete separation of the combustion system from the atmosphere inside the vehicle. [</w:t>
      </w:r>
      <w:r w:rsidRPr="00464ECB">
        <w:rPr>
          <w:b/>
          <w:bCs/>
        </w:rPr>
        <w:t>58:</w:t>
      </w:r>
      <w:r w:rsidRPr="00464ECB">
        <w:t>6.26.7.5]</w:t>
      </w:r>
    </w:p>
    <w:p w:rsidR="00464ECB" w:rsidRPr="00464ECB" w:rsidRDefault="00464ECB" w:rsidP="00464ECB">
      <w:pPr>
        <w:rPr>
          <w:b/>
          <w:bCs/>
        </w:rPr>
      </w:pPr>
      <w:hyperlink r:id="rId22" w:anchor="ID000010017058" w:history="1">
        <w:r w:rsidRPr="00464ECB">
          <w:rPr>
            <w:rStyle w:val="Hyperlink"/>
            <w:b/>
            <w:bCs/>
          </w:rPr>
          <w:t>50.8.4.6*</w:t>
        </w:r>
      </w:hyperlink>
      <w:r w:rsidRPr="00464ECB">
        <w:rPr>
          <w:b/>
          <w:bCs/>
        </w:rPr>
        <w:t> </w:t>
      </w:r>
    </w:p>
    <w:p w:rsidR="00464ECB" w:rsidRPr="00464ECB" w:rsidRDefault="00464ECB" w:rsidP="00464ECB">
      <w:r w:rsidRPr="00464ECB">
        <w:t xml:space="preserve">Where unvented-type heaters that </w:t>
      </w:r>
      <w:proofErr w:type="gramStart"/>
      <w:r w:rsidRPr="00464ECB">
        <w:t>are designed</w:t>
      </w:r>
      <w:proofErr w:type="gramEnd"/>
      <w:r w:rsidRPr="00464ECB">
        <w:t xml:space="preserve"> to protect cargo are used on vehicles not intended for human occupancy, provisions shall be made to provide air from the outside for combustion and dispose of the products of combustion to the outside. [</w:t>
      </w:r>
      <w:r w:rsidRPr="00464ECB">
        <w:rPr>
          <w:b/>
          <w:bCs/>
        </w:rPr>
        <w:t>58:</w:t>
      </w:r>
      <w:r w:rsidRPr="00464ECB">
        <w:t>6.26.7.6]</w:t>
      </w:r>
    </w:p>
    <w:p w:rsidR="00464ECB" w:rsidRPr="00464ECB" w:rsidRDefault="00464ECB" w:rsidP="00464ECB">
      <w:pPr>
        <w:rPr>
          <w:b/>
          <w:bCs/>
        </w:rPr>
      </w:pPr>
      <w:r w:rsidRPr="00464ECB">
        <w:rPr>
          <w:b/>
          <w:bCs/>
        </w:rPr>
        <w:t>50.8.4.7 </w:t>
      </w:r>
    </w:p>
    <w:p w:rsidR="00464ECB" w:rsidRPr="00464ECB" w:rsidRDefault="00464ECB" w:rsidP="00464ECB">
      <w:r w:rsidRPr="00464ECB">
        <w:lastRenderedPageBreak/>
        <w:t>Appliances installed in the cargo space of a vehicle shall be readily accessible whether the vehicle is loaded or empty. [</w:t>
      </w:r>
      <w:r w:rsidRPr="00464ECB">
        <w:rPr>
          <w:b/>
          <w:bCs/>
        </w:rPr>
        <w:t>58:</w:t>
      </w:r>
      <w:r w:rsidRPr="00464ECB">
        <w:t>6.26.7.7]</w:t>
      </w:r>
    </w:p>
    <w:p w:rsidR="00464ECB" w:rsidRPr="00464ECB" w:rsidRDefault="00464ECB" w:rsidP="00464ECB">
      <w:pPr>
        <w:rPr>
          <w:b/>
          <w:bCs/>
        </w:rPr>
      </w:pPr>
      <w:r w:rsidRPr="00464ECB">
        <w:rPr>
          <w:b/>
          <w:bCs/>
        </w:rPr>
        <w:t>50.8.4.8 </w:t>
      </w:r>
    </w:p>
    <w:p w:rsidR="00464ECB" w:rsidRPr="00464ECB" w:rsidRDefault="00464ECB" w:rsidP="00464ECB">
      <w:r w:rsidRPr="00464ECB">
        <w:t>Appliances shall be constructed or otherwise protected to minimize possible damage or impaired operation due to cargo shifting or handling. [</w:t>
      </w:r>
      <w:r w:rsidRPr="00464ECB">
        <w:rPr>
          <w:b/>
          <w:bCs/>
        </w:rPr>
        <w:t>58:</w:t>
      </w:r>
      <w:r w:rsidRPr="00464ECB">
        <w:t>6.26.7.8]</w:t>
      </w:r>
    </w:p>
    <w:p w:rsidR="00464ECB" w:rsidRPr="00464ECB" w:rsidRDefault="00464ECB" w:rsidP="00464ECB">
      <w:pPr>
        <w:rPr>
          <w:b/>
          <w:bCs/>
        </w:rPr>
      </w:pPr>
      <w:r w:rsidRPr="00464ECB">
        <w:rPr>
          <w:b/>
          <w:bCs/>
        </w:rPr>
        <w:t>50.8.4.9 </w:t>
      </w:r>
    </w:p>
    <w:p w:rsidR="00464ECB" w:rsidRPr="00464ECB" w:rsidRDefault="00464ECB" w:rsidP="00464ECB">
      <w:r w:rsidRPr="00464ECB">
        <w:t>Appliances shall be located so that a fire at any appliance will not block egress of persons from the vehicle. [</w:t>
      </w:r>
      <w:r w:rsidRPr="00464ECB">
        <w:rPr>
          <w:b/>
          <w:bCs/>
        </w:rPr>
        <w:t>58:</w:t>
      </w:r>
      <w:r w:rsidRPr="00464ECB">
        <w:t>6.26.7.9]</w:t>
      </w:r>
    </w:p>
    <w:p w:rsidR="00464ECB" w:rsidRPr="00464ECB" w:rsidRDefault="00464ECB" w:rsidP="00464ECB">
      <w:pPr>
        <w:rPr>
          <w:b/>
          <w:bCs/>
        </w:rPr>
      </w:pPr>
      <w:r w:rsidRPr="00464ECB">
        <w:rPr>
          <w:b/>
          <w:bCs/>
        </w:rPr>
        <w:t>50.8.4.10 </w:t>
      </w:r>
    </w:p>
    <w:p w:rsidR="00464ECB" w:rsidRPr="00464ECB" w:rsidRDefault="00464ECB" w:rsidP="00464ECB">
      <w:r w:rsidRPr="00464ECB">
        <w:t xml:space="preserve">A permanent caution plate </w:t>
      </w:r>
      <w:proofErr w:type="gramStart"/>
      <w:r w:rsidRPr="00464ECB">
        <w:t>shall be affixed</w:t>
      </w:r>
      <w:proofErr w:type="gramEnd"/>
      <w:r w:rsidRPr="00464ECB">
        <w:t xml:space="preserve"> to either the appliance or the vehicle outside of any enclosure. [</w:t>
      </w:r>
      <w:r w:rsidRPr="00464ECB">
        <w:rPr>
          <w:b/>
          <w:bCs/>
        </w:rPr>
        <w:t>58:</w:t>
      </w:r>
      <w:r w:rsidRPr="00464ECB">
        <w:t>6.26.7.10]</w:t>
      </w:r>
    </w:p>
    <w:p w:rsidR="00464ECB" w:rsidRPr="00464ECB" w:rsidRDefault="00464ECB" w:rsidP="00464ECB">
      <w:pPr>
        <w:rPr>
          <w:b/>
          <w:bCs/>
        </w:rPr>
      </w:pPr>
      <w:r w:rsidRPr="00464ECB">
        <w:rPr>
          <w:b/>
          <w:bCs/>
        </w:rPr>
        <w:t>50.8.4.10.1 </w:t>
      </w:r>
    </w:p>
    <w:p w:rsidR="00464ECB" w:rsidRPr="00464ECB" w:rsidRDefault="00464ECB" w:rsidP="00464ECB">
      <w:r w:rsidRPr="00464ECB">
        <w:t>The caution plate shall be adjacent to the container(s). [</w:t>
      </w:r>
      <w:r w:rsidRPr="00464ECB">
        <w:rPr>
          <w:b/>
          <w:bCs/>
        </w:rPr>
        <w:t>58:</w:t>
      </w:r>
      <w:r w:rsidRPr="00464ECB">
        <w:t>6.26.7.10.1]</w:t>
      </w:r>
    </w:p>
    <w:p w:rsidR="00464ECB" w:rsidRPr="00464ECB" w:rsidRDefault="00464ECB" w:rsidP="00464ECB">
      <w:pPr>
        <w:rPr>
          <w:b/>
          <w:bCs/>
        </w:rPr>
      </w:pPr>
      <w:r w:rsidRPr="00464ECB">
        <w:rPr>
          <w:b/>
          <w:bCs/>
        </w:rPr>
        <w:t>50.8.4.10.2 </w:t>
      </w:r>
    </w:p>
    <w:p w:rsidR="00464ECB" w:rsidRPr="00464ECB" w:rsidRDefault="00464ECB" w:rsidP="00464ECB">
      <w:r w:rsidRPr="00464ECB">
        <w:t>The caution plate shall include the following text:</w:t>
      </w:r>
    </w:p>
    <w:p w:rsidR="00464ECB" w:rsidRPr="00464ECB" w:rsidRDefault="00464ECB" w:rsidP="00464ECB">
      <w:r w:rsidRPr="00464ECB">
        <w:rPr>
          <w:b/>
          <w:bCs/>
        </w:rPr>
        <w:t>CAUTION:</w:t>
      </w:r>
    </w:p>
    <w:p w:rsidR="00464ECB" w:rsidRPr="00464ECB" w:rsidRDefault="00464ECB" w:rsidP="00464ECB">
      <w:pPr>
        <w:numPr>
          <w:ilvl w:val="0"/>
          <w:numId w:val="3"/>
        </w:numPr>
      </w:pPr>
      <w:r w:rsidRPr="00464ECB">
        <w:t>(1)</w:t>
      </w:r>
    </w:p>
    <w:p w:rsidR="00464ECB" w:rsidRPr="00464ECB" w:rsidRDefault="00464ECB" w:rsidP="00464ECB">
      <w:r w:rsidRPr="00464ECB">
        <w:t xml:space="preserve">Be sure all appliance valves </w:t>
      </w:r>
      <w:proofErr w:type="gramStart"/>
      <w:r w:rsidRPr="00464ECB">
        <w:t>are closed</w:t>
      </w:r>
      <w:proofErr w:type="gramEnd"/>
      <w:r w:rsidRPr="00464ECB">
        <w:t xml:space="preserve"> before opening container valve.</w:t>
      </w:r>
    </w:p>
    <w:p w:rsidR="00464ECB" w:rsidRPr="00464ECB" w:rsidRDefault="00464ECB" w:rsidP="00464ECB">
      <w:pPr>
        <w:numPr>
          <w:ilvl w:val="0"/>
          <w:numId w:val="3"/>
        </w:numPr>
      </w:pPr>
      <w:r w:rsidRPr="00464ECB">
        <w:t>(2)</w:t>
      </w:r>
    </w:p>
    <w:p w:rsidR="00464ECB" w:rsidRPr="00464ECB" w:rsidRDefault="00464ECB" w:rsidP="00464ECB">
      <w:r w:rsidRPr="00464ECB">
        <w:t xml:space="preserve">Connections at the appliances, regulators, and containers </w:t>
      </w:r>
      <w:proofErr w:type="gramStart"/>
      <w:r w:rsidRPr="00464ECB">
        <w:t>shall be checked</w:t>
      </w:r>
      <w:proofErr w:type="gramEnd"/>
      <w:r w:rsidRPr="00464ECB">
        <w:t xml:space="preserve"> periodically for leaks with soapy water or its equivalent.</w:t>
      </w:r>
    </w:p>
    <w:p w:rsidR="00464ECB" w:rsidRPr="00464ECB" w:rsidRDefault="00464ECB" w:rsidP="00464ECB">
      <w:pPr>
        <w:numPr>
          <w:ilvl w:val="0"/>
          <w:numId w:val="3"/>
        </w:numPr>
      </w:pPr>
      <w:r w:rsidRPr="00464ECB">
        <w:t>(3)</w:t>
      </w:r>
    </w:p>
    <w:p w:rsidR="00464ECB" w:rsidRPr="00464ECB" w:rsidRDefault="00464ECB" w:rsidP="00464ECB">
      <w:r w:rsidRPr="00464ECB">
        <w:t>Never use a match or flame to check for leaks.</w:t>
      </w:r>
    </w:p>
    <w:p w:rsidR="00464ECB" w:rsidRPr="00464ECB" w:rsidRDefault="00464ECB" w:rsidP="00464ECB">
      <w:pPr>
        <w:numPr>
          <w:ilvl w:val="0"/>
          <w:numId w:val="3"/>
        </w:numPr>
      </w:pPr>
      <w:r w:rsidRPr="00464ECB">
        <w:t>(4)</w:t>
      </w:r>
    </w:p>
    <w:p w:rsidR="00464ECB" w:rsidRPr="00464ECB" w:rsidRDefault="00464ECB" w:rsidP="00464ECB">
      <w:r w:rsidRPr="00464ECB">
        <w:t xml:space="preserve">Container valves </w:t>
      </w:r>
      <w:proofErr w:type="gramStart"/>
      <w:r w:rsidRPr="00464ECB">
        <w:t>shall be closed</w:t>
      </w:r>
      <w:proofErr w:type="gramEnd"/>
      <w:r w:rsidRPr="00464ECB">
        <w:t xml:space="preserve"> when equipment is not in use.</w:t>
      </w:r>
    </w:p>
    <w:p w:rsidR="00464ECB" w:rsidRPr="00464ECB" w:rsidRDefault="00464ECB" w:rsidP="00464ECB">
      <w:r w:rsidRPr="00464ECB">
        <w:br/>
        <w:t>[</w:t>
      </w:r>
      <w:r w:rsidRPr="00464ECB">
        <w:rPr>
          <w:b/>
          <w:bCs/>
        </w:rPr>
        <w:t>58:</w:t>
      </w:r>
      <w:r w:rsidRPr="00464ECB">
        <w:t>6.26.7.10.2]</w:t>
      </w:r>
    </w:p>
    <w:p w:rsidR="00464ECB" w:rsidRPr="00464ECB" w:rsidRDefault="00464ECB" w:rsidP="00464ECB">
      <w:pPr>
        <w:rPr>
          <w:b/>
          <w:bCs/>
        </w:rPr>
      </w:pPr>
      <w:r w:rsidRPr="00464ECB">
        <w:rPr>
          <w:b/>
          <w:bCs/>
        </w:rPr>
        <w:t>50.8.4.11 </w:t>
      </w:r>
    </w:p>
    <w:p w:rsidR="00464ECB" w:rsidRPr="00464ECB" w:rsidRDefault="00464ECB" w:rsidP="00464ECB">
      <w:r w:rsidRPr="00464ECB">
        <w:t xml:space="preserve">Gas-fired heating appliances and water heaters shall be equipped with automatic devices designed to shut off the flow of gas to the main burner and the pilot in the event the pilot flame </w:t>
      </w:r>
      <w:proofErr w:type="gramStart"/>
      <w:r w:rsidRPr="00464ECB">
        <w:t>is extinguished</w:t>
      </w:r>
      <w:proofErr w:type="gramEnd"/>
      <w:r w:rsidRPr="00464ECB">
        <w:t>. [</w:t>
      </w:r>
      <w:r w:rsidRPr="00464ECB">
        <w:rPr>
          <w:b/>
          <w:bCs/>
        </w:rPr>
        <w:t>58:</w:t>
      </w:r>
      <w:r w:rsidRPr="00464ECB">
        <w:t>6.26.7.11]</w:t>
      </w:r>
    </w:p>
    <w:p w:rsidR="00464ECB" w:rsidRPr="00464ECB" w:rsidRDefault="00464ECB" w:rsidP="00464ECB">
      <w:pPr>
        <w:rPr>
          <w:b/>
          <w:bCs/>
        </w:rPr>
      </w:pPr>
      <w:r w:rsidRPr="00464ECB">
        <w:rPr>
          <w:b/>
          <w:bCs/>
        </w:rPr>
        <w:lastRenderedPageBreak/>
        <w:t>50.8.5 Internal Combustion Engine Power Sources.</w:t>
      </w:r>
    </w:p>
    <w:p w:rsidR="00464ECB" w:rsidRPr="00464ECB" w:rsidRDefault="00464ECB" w:rsidP="00464ECB">
      <w:r w:rsidRPr="00464ECB">
        <w:rPr>
          <w:b/>
          <w:bCs/>
        </w:rPr>
        <w:t>50.8.5.1 </w:t>
      </w:r>
    </w:p>
    <w:p w:rsidR="00464ECB" w:rsidRPr="00464ECB" w:rsidRDefault="00464ECB" w:rsidP="00464ECB">
      <w:r w:rsidRPr="00464ECB">
        <w:t>Electric generator and internal combustion power sources used for mobile or temporary cooking shall comply with </w:t>
      </w:r>
      <w:hyperlink r:id="rId23" w:anchor="ID000010016983" w:history="1">
        <w:r w:rsidRPr="00464ECB">
          <w:rPr>
            <w:rStyle w:val="Hyperlink"/>
            <w:b/>
            <w:bCs/>
          </w:rPr>
          <w:t>50.8.5</w:t>
        </w:r>
      </w:hyperlink>
      <w:r w:rsidRPr="00464ECB">
        <w:t>.</w:t>
      </w:r>
    </w:p>
    <w:p w:rsidR="00464ECB" w:rsidRPr="00464ECB" w:rsidRDefault="00464ECB" w:rsidP="00464ECB">
      <w:pPr>
        <w:rPr>
          <w:b/>
          <w:bCs/>
        </w:rPr>
      </w:pPr>
      <w:r w:rsidRPr="00464ECB">
        <w:rPr>
          <w:b/>
          <w:bCs/>
        </w:rPr>
        <w:t>50.8.5.2 </w:t>
      </w:r>
    </w:p>
    <w:p w:rsidR="00464ECB" w:rsidRPr="00464ECB" w:rsidRDefault="00464ECB" w:rsidP="00464ECB">
      <w:r w:rsidRPr="00464ECB">
        <w:t>Electrical appliances, fixtures, equipment, or wiring other than low-voltage and automotive vehicle circuits or extensions thereof, installed within or on vehicles, shall comply with </w:t>
      </w:r>
      <w:r w:rsidRPr="00464ECB">
        <w:rPr>
          <w:i/>
          <w:iCs/>
        </w:rPr>
        <w:t>NFPA 70</w:t>
      </w:r>
      <w:r w:rsidRPr="00464ECB">
        <w:t>.</w:t>
      </w:r>
    </w:p>
    <w:p w:rsidR="00464ECB" w:rsidRPr="00464ECB" w:rsidRDefault="00464ECB" w:rsidP="00464ECB">
      <w:pPr>
        <w:rPr>
          <w:b/>
          <w:bCs/>
        </w:rPr>
      </w:pPr>
      <w:r w:rsidRPr="00464ECB">
        <w:rPr>
          <w:b/>
          <w:bCs/>
        </w:rPr>
        <w:t>50.8.5.3 </w:t>
      </w:r>
    </w:p>
    <w:p w:rsidR="00464ECB" w:rsidRPr="00464ECB" w:rsidRDefault="00464ECB" w:rsidP="00464ECB">
      <w:r w:rsidRPr="00464ECB">
        <w:t xml:space="preserve">An internal combustion engine </w:t>
      </w:r>
      <w:proofErr w:type="gramStart"/>
      <w:r w:rsidRPr="00464ECB">
        <w:t>shall be permitted to be used</w:t>
      </w:r>
      <w:proofErr w:type="gramEnd"/>
      <w:r w:rsidRPr="00464ECB">
        <w:t xml:space="preserve"> to operate an electric power generator. [</w:t>
      </w:r>
      <w:r w:rsidRPr="00464ECB">
        <w:rPr>
          <w:b/>
          <w:bCs/>
        </w:rPr>
        <w:t>96:</w:t>
      </w:r>
      <w:r w:rsidRPr="00464ECB">
        <w:t>17.5.1]</w:t>
      </w:r>
    </w:p>
    <w:p w:rsidR="00464ECB" w:rsidRPr="00464ECB" w:rsidRDefault="00464ECB" w:rsidP="00464ECB">
      <w:pPr>
        <w:rPr>
          <w:b/>
          <w:bCs/>
        </w:rPr>
      </w:pPr>
      <w:r w:rsidRPr="00464ECB">
        <w:rPr>
          <w:b/>
          <w:bCs/>
        </w:rPr>
        <w:t>50.8.5.4 </w:t>
      </w:r>
    </w:p>
    <w:p w:rsidR="00464ECB" w:rsidRPr="00464ECB" w:rsidRDefault="00464ECB" w:rsidP="00464ECB">
      <w:r w:rsidRPr="00464ECB">
        <w:t>Generator units that are not vehicle-mounted while in use shall meet the requirements of </w:t>
      </w:r>
      <w:hyperlink r:id="rId24" w:anchor="ID000010020287" w:history="1">
        <w:r w:rsidRPr="00464ECB">
          <w:rPr>
            <w:rStyle w:val="Hyperlink"/>
            <w:b/>
            <w:bCs/>
          </w:rPr>
          <w:t>50.8.5.4.1</w:t>
        </w:r>
      </w:hyperlink>
      <w:r w:rsidRPr="00464ECB">
        <w:t> through </w:t>
      </w:r>
      <w:hyperlink r:id="rId25" w:anchor="ID000010020289" w:history="1">
        <w:r w:rsidRPr="00464ECB">
          <w:rPr>
            <w:rStyle w:val="Hyperlink"/>
            <w:b/>
            <w:bCs/>
          </w:rPr>
          <w:t>50.8.5.4.3</w:t>
        </w:r>
      </w:hyperlink>
      <w:r w:rsidRPr="00464ECB">
        <w:t>. [</w:t>
      </w:r>
      <w:r w:rsidRPr="00464ECB">
        <w:rPr>
          <w:b/>
          <w:bCs/>
        </w:rPr>
        <w:t>96:</w:t>
      </w:r>
      <w:r w:rsidRPr="00464ECB">
        <w:t>17.5.2]</w:t>
      </w:r>
    </w:p>
    <w:p w:rsidR="00464ECB" w:rsidRPr="00464ECB" w:rsidRDefault="00464ECB" w:rsidP="00464ECB">
      <w:pPr>
        <w:rPr>
          <w:b/>
          <w:bCs/>
        </w:rPr>
      </w:pPr>
      <w:r w:rsidRPr="00464ECB">
        <w:rPr>
          <w:b/>
          <w:bCs/>
        </w:rPr>
        <w:t>50.8.5.4.1 </w:t>
      </w:r>
    </w:p>
    <w:p w:rsidR="00464ECB" w:rsidRPr="00464ECB" w:rsidRDefault="00464ECB" w:rsidP="00464ECB">
      <w:r w:rsidRPr="00464ECB">
        <w:t xml:space="preserve">Internal combustion engine power sources shall be located at least 12 </w:t>
      </w:r>
      <w:proofErr w:type="spellStart"/>
      <w:r w:rsidRPr="00464ECB">
        <w:t>ft</w:t>
      </w:r>
      <w:proofErr w:type="spellEnd"/>
      <w:r w:rsidRPr="00464ECB">
        <w:t xml:space="preserve"> (4 m) from mobile or temporary cooking operations. [</w:t>
      </w:r>
      <w:r w:rsidRPr="00464ECB">
        <w:rPr>
          <w:b/>
          <w:bCs/>
        </w:rPr>
        <w:t>96:</w:t>
      </w:r>
      <w:r w:rsidRPr="00464ECB">
        <w:t>17.5.2.1]</w:t>
      </w:r>
    </w:p>
    <w:p w:rsidR="00464ECB" w:rsidRPr="00464ECB" w:rsidRDefault="00464ECB" w:rsidP="00464ECB">
      <w:pPr>
        <w:rPr>
          <w:b/>
          <w:bCs/>
        </w:rPr>
      </w:pPr>
      <w:r w:rsidRPr="00464ECB">
        <w:rPr>
          <w:b/>
          <w:bCs/>
        </w:rPr>
        <w:t>50.8.5.4.2 </w:t>
      </w:r>
    </w:p>
    <w:p w:rsidR="00464ECB" w:rsidRPr="00464ECB" w:rsidRDefault="00464ECB" w:rsidP="00464ECB">
      <w:r w:rsidRPr="00464ECB">
        <w:t xml:space="preserve">Internal </w:t>
      </w:r>
      <w:proofErr w:type="gramStart"/>
      <w:r w:rsidRPr="00464ECB">
        <w:t>combustion engine power sources</w:t>
      </w:r>
      <w:proofErr w:type="gramEnd"/>
      <w:r w:rsidRPr="00464ECB">
        <w:t xml:space="preserve"> shall be isolated from physical contact by the installation of physical guards, fencing, or an enclosure. [</w:t>
      </w:r>
      <w:r w:rsidRPr="00464ECB">
        <w:rPr>
          <w:b/>
          <w:bCs/>
        </w:rPr>
        <w:t>96:</w:t>
      </w:r>
      <w:r w:rsidRPr="00464ECB">
        <w:t>17.5.2.2]</w:t>
      </w:r>
    </w:p>
    <w:p w:rsidR="00464ECB" w:rsidRPr="00464ECB" w:rsidRDefault="00464ECB" w:rsidP="00464ECB">
      <w:pPr>
        <w:rPr>
          <w:b/>
          <w:bCs/>
        </w:rPr>
      </w:pPr>
      <w:r w:rsidRPr="00464ECB">
        <w:rPr>
          <w:b/>
          <w:bCs/>
        </w:rPr>
        <w:t>50.8.5.4.3 </w:t>
      </w:r>
    </w:p>
    <w:p w:rsidR="00464ECB" w:rsidRPr="00464ECB" w:rsidRDefault="00464ECB" w:rsidP="00464ECB">
      <w:r w:rsidRPr="00464ECB">
        <w:t xml:space="preserve">Internal </w:t>
      </w:r>
      <w:proofErr w:type="gramStart"/>
      <w:r w:rsidRPr="00464ECB">
        <w:t>combustion engine power sources</w:t>
      </w:r>
      <w:proofErr w:type="gramEnd"/>
      <w:r w:rsidRPr="00464ECB">
        <w:t xml:space="preserve"> shall be positioned so that the exhaust complies with the following:</w:t>
      </w:r>
    </w:p>
    <w:p w:rsidR="00464ECB" w:rsidRPr="00464ECB" w:rsidRDefault="00464ECB" w:rsidP="00464ECB">
      <w:pPr>
        <w:numPr>
          <w:ilvl w:val="0"/>
          <w:numId w:val="4"/>
        </w:numPr>
      </w:pPr>
      <w:r w:rsidRPr="00464ECB">
        <w:t>(1)</w:t>
      </w:r>
    </w:p>
    <w:p w:rsidR="00464ECB" w:rsidRPr="00464ECB" w:rsidRDefault="00464ECB" w:rsidP="00464ECB">
      <w:r w:rsidRPr="00464ECB">
        <w:t xml:space="preserve">Located at least 12 </w:t>
      </w:r>
      <w:proofErr w:type="spellStart"/>
      <w:r w:rsidRPr="00464ECB">
        <w:t>ft</w:t>
      </w:r>
      <w:proofErr w:type="spellEnd"/>
      <w:r w:rsidRPr="00464ECB">
        <w:t xml:space="preserve"> (4 m) from openings, air intakes, and means of egress</w:t>
      </w:r>
    </w:p>
    <w:p w:rsidR="00464ECB" w:rsidRPr="00464ECB" w:rsidRDefault="00464ECB" w:rsidP="00464ECB">
      <w:pPr>
        <w:numPr>
          <w:ilvl w:val="0"/>
          <w:numId w:val="4"/>
        </w:numPr>
      </w:pPr>
      <w:r w:rsidRPr="00464ECB">
        <w:t>(2)</w:t>
      </w:r>
    </w:p>
    <w:p w:rsidR="00464ECB" w:rsidRPr="00464ECB" w:rsidRDefault="00464ECB" w:rsidP="00464ECB">
      <w:r w:rsidRPr="00464ECB">
        <w:t>In a position pointed away from any building</w:t>
      </w:r>
    </w:p>
    <w:p w:rsidR="00464ECB" w:rsidRPr="00464ECB" w:rsidRDefault="00464ECB" w:rsidP="00464ECB">
      <w:pPr>
        <w:numPr>
          <w:ilvl w:val="0"/>
          <w:numId w:val="4"/>
        </w:numPr>
      </w:pPr>
      <w:r w:rsidRPr="00464ECB">
        <w:t>(3)</w:t>
      </w:r>
    </w:p>
    <w:p w:rsidR="00464ECB" w:rsidRPr="00464ECB" w:rsidRDefault="00464ECB" w:rsidP="00464ECB">
      <w:r w:rsidRPr="00464ECB">
        <w:t>In a position pointed away from any mobile or temporary cooking operations</w:t>
      </w:r>
    </w:p>
    <w:p w:rsidR="00464ECB" w:rsidRPr="00464ECB" w:rsidRDefault="00464ECB" w:rsidP="00464ECB">
      <w:r w:rsidRPr="00464ECB">
        <w:br/>
        <w:t>[</w:t>
      </w:r>
      <w:r w:rsidRPr="00464ECB">
        <w:rPr>
          <w:b/>
          <w:bCs/>
        </w:rPr>
        <w:t>96:</w:t>
      </w:r>
      <w:r w:rsidRPr="00464ECB">
        <w:t>17.5.2.3]</w:t>
      </w:r>
    </w:p>
    <w:p w:rsidR="00464ECB" w:rsidRPr="00464ECB" w:rsidRDefault="00464ECB" w:rsidP="00464ECB">
      <w:pPr>
        <w:rPr>
          <w:b/>
          <w:bCs/>
        </w:rPr>
      </w:pPr>
      <w:r w:rsidRPr="00464ECB">
        <w:rPr>
          <w:b/>
          <w:bCs/>
        </w:rPr>
        <w:lastRenderedPageBreak/>
        <w:t>50.8.6 Vehicle-Mounted Generators.</w:t>
      </w:r>
    </w:p>
    <w:p w:rsidR="00464ECB" w:rsidRPr="00464ECB" w:rsidRDefault="00464ECB" w:rsidP="00464ECB">
      <w:r w:rsidRPr="00464ECB">
        <w:rPr>
          <w:b/>
          <w:bCs/>
        </w:rPr>
        <w:t>50.8.6.1 </w:t>
      </w:r>
    </w:p>
    <w:p w:rsidR="00464ECB" w:rsidRPr="00464ECB" w:rsidRDefault="00464ECB" w:rsidP="00464ECB">
      <w:r w:rsidRPr="00464ECB">
        <w:t>Vehicle-mounted generators shall meet the requirements of </w:t>
      </w:r>
      <w:hyperlink r:id="rId26" w:anchor="ID000010020295" w:history="1">
        <w:r w:rsidRPr="00464ECB">
          <w:rPr>
            <w:rStyle w:val="Hyperlink"/>
            <w:b/>
            <w:bCs/>
          </w:rPr>
          <w:t>50.8.6.2</w:t>
        </w:r>
      </w:hyperlink>
      <w:r w:rsidRPr="00464ECB">
        <w:t> through </w:t>
      </w:r>
      <w:hyperlink r:id="rId27" w:anchor="ID000010020300" w:history="1">
        <w:r w:rsidRPr="00464ECB">
          <w:rPr>
            <w:rStyle w:val="Hyperlink"/>
            <w:b/>
            <w:bCs/>
          </w:rPr>
          <w:t>50.8.6.5</w:t>
        </w:r>
      </w:hyperlink>
      <w:r w:rsidRPr="00464ECB">
        <w:t>.</w:t>
      </w:r>
    </w:p>
    <w:p w:rsidR="00464ECB" w:rsidRPr="00464ECB" w:rsidRDefault="00464ECB" w:rsidP="00464ECB">
      <w:pPr>
        <w:rPr>
          <w:b/>
          <w:bCs/>
        </w:rPr>
      </w:pPr>
      <w:r w:rsidRPr="00464ECB">
        <w:rPr>
          <w:b/>
          <w:bCs/>
        </w:rPr>
        <w:t>50.8.6.2 </w:t>
      </w:r>
    </w:p>
    <w:p w:rsidR="00464ECB" w:rsidRPr="00464ECB" w:rsidRDefault="00464ECB" w:rsidP="00464ECB">
      <w:r w:rsidRPr="00464ECB">
        <w:t>Internal combustion engine-driven generator units (subject to the provisions of NFPA 1192) shall be listed and installed in accordance with the manufacturer’s instructions and shall be vapor resistant to the interior of the vehicle. [</w:t>
      </w:r>
      <w:r w:rsidRPr="00464ECB">
        <w:rPr>
          <w:b/>
          <w:bCs/>
        </w:rPr>
        <w:t>1192:</w:t>
      </w:r>
      <w:r w:rsidRPr="00464ECB">
        <w:t>6.4.5.1]</w:t>
      </w:r>
    </w:p>
    <w:p w:rsidR="00464ECB" w:rsidRPr="00464ECB" w:rsidRDefault="00464ECB" w:rsidP="00464ECB">
      <w:pPr>
        <w:rPr>
          <w:b/>
          <w:bCs/>
        </w:rPr>
      </w:pPr>
      <w:r w:rsidRPr="00464ECB">
        <w:rPr>
          <w:b/>
          <w:bCs/>
        </w:rPr>
        <w:t>50.8.6.3 </w:t>
      </w:r>
    </w:p>
    <w:p w:rsidR="00464ECB" w:rsidRPr="00464ECB" w:rsidRDefault="00464ECB" w:rsidP="00464ECB">
      <w:r w:rsidRPr="00464ECB">
        <w:t>Where a generator compartment is used to isolate the installed generator from the vehicle’s interior, or a compartment is provided for the future installation of a generator and is intended to isolate the future generator from the vehicle interior, the generator compartment shall be lined with galvanized steel not less than 26 MSG thick. [</w:t>
      </w:r>
      <w:r w:rsidRPr="00464ECB">
        <w:rPr>
          <w:b/>
          <w:bCs/>
        </w:rPr>
        <w:t>1192:</w:t>
      </w:r>
      <w:r w:rsidRPr="00464ECB">
        <w:t>6.4.5.2]</w:t>
      </w:r>
    </w:p>
    <w:p w:rsidR="00464ECB" w:rsidRPr="00464ECB" w:rsidRDefault="00464ECB" w:rsidP="00464ECB">
      <w:pPr>
        <w:rPr>
          <w:b/>
          <w:bCs/>
        </w:rPr>
      </w:pPr>
      <w:r w:rsidRPr="00464ECB">
        <w:rPr>
          <w:b/>
          <w:bCs/>
        </w:rPr>
        <w:t>50.8.6.3.1 </w:t>
      </w:r>
    </w:p>
    <w:p w:rsidR="00464ECB" w:rsidRPr="00464ECB" w:rsidRDefault="00464ECB" w:rsidP="00464ECB">
      <w:r w:rsidRPr="00464ECB">
        <w:t xml:space="preserve">Seams and joints </w:t>
      </w:r>
      <w:proofErr w:type="gramStart"/>
      <w:r w:rsidRPr="00464ECB">
        <w:t>shall be lapped, mechanically secured, and made vapor resistant to the interior of the vehicle</w:t>
      </w:r>
      <w:proofErr w:type="gramEnd"/>
      <w:r w:rsidRPr="00464ECB">
        <w:t>. [</w:t>
      </w:r>
      <w:r w:rsidRPr="00464ECB">
        <w:rPr>
          <w:b/>
          <w:bCs/>
        </w:rPr>
        <w:t>1192:</w:t>
      </w:r>
      <w:r w:rsidRPr="00464ECB">
        <w:t>6.4.5.2.1]</w:t>
      </w:r>
    </w:p>
    <w:p w:rsidR="00464ECB" w:rsidRPr="00464ECB" w:rsidRDefault="00464ECB" w:rsidP="00464ECB">
      <w:pPr>
        <w:rPr>
          <w:b/>
          <w:bCs/>
        </w:rPr>
      </w:pPr>
      <w:r w:rsidRPr="00464ECB">
        <w:rPr>
          <w:b/>
          <w:bCs/>
        </w:rPr>
        <w:t>50.8.6.3.2 </w:t>
      </w:r>
    </w:p>
    <w:p w:rsidR="00464ECB" w:rsidRPr="00464ECB" w:rsidRDefault="00464ECB" w:rsidP="00464ECB">
      <w:r w:rsidRPr="00464ECB">
        <w:t xml:space="preserve">Alternative materials and methods of construction </w:t>
      </w:r>
      <w:proofErr w:type="gramStart"/>
      <w:r w:rsidRPr="00464ECB">
        <w:t>shall be permitted</w:t>
      </w:r>
      <w:proofErr w:type="gramEnd"/>
      <w:r w:rsidRPr="00464ECB">
        <w:t xml:space="preserve"> in accordance with Section </w:t>
      </w:r>
      <w:hyperlink r:id="rId28" w:anchor="ID000010000042" w:history="1">
        <w:r w:rsidRPr="00464ECB">
          <w:rPr>
            <w:rStyle w:val="Hyperlink"/>
            <w:b/>
            <w:bCs/>
          </w:rPr>
          <w:t>1.4</w:t>
        </w:r>
      </w:hyperlink>
      <w:r w:rsidRPr="00464ECB">
        <w:t>. [</w:t>
      </w:r>
      <w:r w:rsidRPr="00464ECB">
        <w:rPr>
          <w:b/>
          <w:bCs/>
        </w:rPr>
        <w:t>1192:</w:t>
      </w:r>
      <w:r w:rsidRPr="00464ECB">
        <w:t>6.4.5.2.2]</w:t>
      </w:r>
    </w:p>
    <w:p w:rsidR="00464ECB" w:rsidRPr="00464ECB" w:rsidRDefault="00464ECB" w:rsidP="00464ECB">
      <w:pPr>
        <w:rPr>
          <w:b/>
          <w:bCs/>
        </w:rPr>
      </w:pPr>
      <w:r w:rsidRPr="00464ECB">
        <w:rPr>
          <w:b/>
          <w:bCs/>
        </w:rPr>
        <w:t>50.8.6.4 </w:t>
      </w:r>
    </w:p>
    <w:p w:rsidR="00464ECB" w:rsidRPr="00464ECB" w:rsidRDefault="00464ECB" w:rsidP="00464ECB">
      <w:r w:rsidRPr="00464ECB">
        <w:t>Liquid fuel lines and exhaust systems shall not penetrate into the area. [</w:t>
      </w:r>
      <w:r w:rsidRPr="00464ECB">
        <w:rPr>
          <w:b/>
          <w:bCs/>
        </w:rPr>
        <w:t>1192:</w:t>
      </w:r>
      <w:r w:rsidRPr="00464ECB">
        <w:t>6.4.5.2.3]</w:t>
      </w:r>
    </w:p>
    <w:p w:rsidR="00464ECB" w:rsidRPr="00464ECB" w:rsidRDefault="00464ECB" w:rsidP="00464ECB">
      <w:pPr>
        <w:rPr>
          <w:b/>
          <w:bCs/>
        </w:rPr>
      </w:pPr>
      <w:r w:rsidRPr="00464ECB">
        <w:rPr>
          <w:b/>
          <w:bCs/>
        </w:rPr>
        <w:t>50.8.6.5 </w:t>
      </w:r>
    </w:p>
    <w:p w:rsidR="00464ECB" w:rsidRPr="00464ECB" w:rsidRDefault="00464ECB" w:rsidP="00464ECB">
      <w:r w:rsidRPr="00464ECB">
        <w:t xml:space="preserve">Holes into the living area </w:t>
      </w:r>
      <w:proofErr w:type="gramStart"/>
      <w:r w:rsidRPr="00464ECB">
        <w:t>shall be sealed</w:t>
      </w:r>
      <w:proofErr w:type="gramEnd"/>
      <w:r w:rsidRPr="00464ECB">
        <w:t>. [</w:t>
      </w:r>
      <w:r w:rsidRPr="00464ECB">
        <w:rPr>
          <w:b/>
          <w:bCs/>
        </w:rPr>
        <w:t>1192:</w:t>
      </w:r>
      <w:r w:rsidRPr="00464ECB">
        <w:t>6.4.5.2.4]</w:t>
      </w:r>
    </w:p>
    <w:p w:rsidR="00464ECB" w:rsidRPr="00464ECB" w:rsidRDefault="00464ECB" w:rsidP="00464ECB">
      <w:pPr>
        <w:rPr>
          <w:b/>
          <w:bCs/>
        </w:rPr>
      </w:pPr>
      <w:r w:rsidRPr="00464ECB">
        <w:rPr>
          <w:b/>
          <w:bCs/>
        </w:rPr>
        <w:t>50.8.7 LP-Gas Systems.</w:t>
      </w:r>
    </w:p>
    <w:p w:rsidR="00464ECB" w:rsidRPr="00464ECB" w:rsidRDefault="00464ECB" w:rsidP="00464ECB">
      <w:r w:rsidRPr="00464ECB">
        <w:rPr>
          <w:b/>
          <w:bCs/>
        </w:rPr>
        <w:t>50.8.7.1 </w:t>
      </w:r>
    </w:p>
    <w:p w:rsidR="00464ECB" w:rsidRPr="00464ECB" w:rsidRDefault="00464ECB" w:rsidP="00464ECB">
      <w:r w:rsidRPr="00464ECB">
        <w:t>LP-Gas systems for mobile cooking operations shall comply with NFPA 58 and this section. [</w:t>
      </w:r>
      <w:r w:rsidRPr="00464ECB">
        <w:rPr>
          <w:b/>
          <w:bCs/>
        </w:rPr>
        <w:t>96:</w:t>
      </w:r>
      <w:r w:rsidRPr="00464ECB">
        <w:t>17.7.1]</w:t>
      </w:r>
    </w:p>
    <w:p w:rsidR="00464ECB" w:rsidRPr="00464ECB" w:rsidRDefault="00464ECB" w:rsidP="00464ECB">
      <w:pPr>
        <w:rPr>
          <w:b/>
          <w:bCs/>
        </w:rPr>
      </w:pPr>
      <w:r w:rsidRPr="00464ECB">
        <w:rPr>
          <w:b/>
          <w:bCs/>
        </w:rPr>
        <w:t>50.8.7.1.1 </w:t>
      </w:r>
    </w:p>
    <w:p w:rsidR="00464ECB" w:rsidRPr="00464ECB" w:rsidRDefault="00464ECB" w:rsidP="00464ECB">
      <w:r w:rsidRPr="00464ECB">
        <w:t>LP-Gas cylinders </w:t>
      </w:r>
      <w:proofErr w:type="gramStart"/>
      <w:r w:rsidRPr="00464ECB">
        <w:t>shall be secured</w:t>
      </w:r>
      <w:proofErr w:type="gramEnd"/>
      <w:r w:rsidRPr="00464ECB">
        <w:t xml:space="preserve"> in an upright position. [</w:t>
      </w:r>
      <w:r w:rsidRPr="00464ECB">
        <w:rPr>
          <w:b/>
          <w:bCs/>
        </w:rPr>
        <w:t>96:</w:t>
      </w:r>
      <w:r w:rsidRPr="00464ECB">
        <w:t>17.7.1.1]</w:t>
      </w:r>
    </w:p>
    <w:p w:rsidR="00464ECB" w:rsidRPr="00464ECB" w:rsidRDefault="00464ECB" w:rsidP="00464ECB">
      <w:pPr>
        <w:rPr>
          <w:b/>
          <w:bCs/>
        </w:rPr>
      </w:pPr>
      <w:r w:rsidRPr="00464ECB">
        <w:rPr>
          <w:b/>
          <w:bCs/>
        </w:rPr>
        <w:t>50.8.7.1.2 </w:t>
      </w:r>
    </w:p>
    <w:p w:rsidR="00464ECB" w:rsidRPr="00464ECB" w:rsidRDefault="00464ECB" w:rsidP="00464ECB">
      <w:r w:rsidRPr="00464ECB">
        <w:t xml:space="preserve">Where a shutoff valve </w:t>
      </w:r>
      <w:proofErr w:type="gramStart"/>
      <w:r w:rsidRPr="00464ECB">
        <w:t>is provided</w:t>
      </w:r>
      <w:proofErr w:type="gramEnd"/>
      <w:r w:rsidRPr="00464ECB">
        <w:t>, it shall be readily accessible and identified with a sign permanently affixed to the vehicle in reflective decal material with letters a minimum of 2 in. (50 mm) high.</w:t>
      </w:r>
    </w:p>
    <w:p w:rsidR="00464ECB" w:rsidRPr="00464ECB" w:rsidRDefault="00464ECB" w:rsidP="00464ECB">
      <w:pPr>
        <w:rPr>
          <w:b/>
          <w:bCs/>
        </w:rPr>
      </w:pPr>
      <w:r w:rsidRPr="00464ECB">
        <w:rPr>
          <w:b/>
          <w:bCs/>
        </w:rPr>
        <w:lastRenderedPageBreak/>
        <w:t xml:space="preserve">50.8.7.2 Equipment Installation. </w:t>
      </w:r>
    </w:p>
    <w:p w:rsidR="00464ECB" w:rsidRPr="00464ECB" w:rsidRDefault="00464ECB" w:rsidP="00464ECB">
      <w:r w:rsidRPr="00464ECB">
        <w:t xml:space="preserve">Equipment </w:t>
      </w:r>
      <w:proofErr w:type="gramStart"/>
      <w:r w:rsidRPr="00464ECB">
        <w:t>shall be in</w:t>
      </w:r>
      <w:r w:rsidRPr="00464ECB">
        <w:softHyphen/>
        <w:t>stalled</w:t>
      </w:r>
      <w:proofErr w:type="gramEnd"/>
      <w:r w:rsidRPr="00464ECB">
        <w:t xml:space="preserve"> in accordance with Section 6.20 of NFPA 58, </w:t>
      </w:r>
      <w:hyperlink r:id="rId29" w:anchor="ID000010017048" w:history="1">
        <w:r w:rsidRPr="00464ECB">
          <w:rPr>
            <w:rStyle w:val="Hyperlink"/>
            <w:b/>
            <w:bCs/>
          </w:rPr>
          <w:t>50.8.7.2.1</w:t>
        </w:r>
      </w:hyperlink>
      <w:r w:rsidRPr="00464ECB">
        <w:t>, and </w:t>
      </w:r>
      <w:hyperlink r:id="rId30" w:anchor="ID000010017049" w:history="1">
        <w:r w:rsidRPr="00464ECB">
          <w:rPr>
            <w:rStyle w:val="Hyperlink"/>
            <w:b/>
            <w:bCs/>
          </w:rPr>
          <w:t>50.8.7.2.2</w:t>
        </w:r>
      </w:hyperlink>
      <w:r w:rsidRPr="00464ECB">
        <w:t>. [</w:t>
      </w:r>
      <w:r w:rsidRPr="00464ECB">
        <w:rPr>
          <w:b/>
          <w:bCs/>
        </w:rPr>
        <w:t>58:</w:t>
      </w:r>
      <w:r w:rsidRPr="00464ECB">
        <w:t>6.26.6]</w:t>
      </w:r>
    </w:p>
    <w:p w:rsidR="00464ECB" w:rsidRPr="00464ECB" w:rsidRDefault="00464ECB" w:rsidP="00464ECB">
      <w:pPr>
        <w:rPr>
          <w:b/>
          <w:bCs/>
        </w:rPr>
      </w:pPr>
      <w:r w:rsidRPr="00464ECB">
        <w:rPr>
          <w:b/>
          <w:bCs/>
        </w:rPr>
        <w:t>50.8.7.2.1 </w:t>
      </w:r>
    </w:p>
    <w:p w:rsidR="00464ECB" w:rsidRPr="00464ECB" w:rsidRDefault="00464ECB" w:rsidP="00464ECB">
      <w:r w:rsidRPr="00464ECB">
        <w:t xml:space="preserve">Installation </w:t>
      </w:r>
      <w:proofErr w:type="gramStart"/>
      <w:r w:rsidRPr="00464ECB">
        <w:t>shall be made</w:t>
      </w:r>
      <w:proofErr w:type="gramEnd"/>
      <w:r w:rsidRPr="00464ECB">
        <w:t xml:space="preserve"> in accordance with the manufacturer’s recommendations and, in the case of approved equipment, as provided in the approval. [</w:t>
      </w:r>
      <w:r w:rsidRPr="00464ECB">
        <w:rPr>
          <w:b/>
          <w:bCs/>
        </w:rPr>
        <w:t>58:</w:t>
      </w:r>
      <w:r w:rsidRPr="00464ECB">
        <w:t>6.26.6.1]</w:t>
      </w:r>
    </w:p>
    <w:p w:rsidR="00464ECB" w:rsidRPr="00464ECB" w:rsidRDefault="00464ECB" w:rsidP="00464ECB">
      <w:pPr>
        <w:rPr>
          <w:b/>
          <w:bCs/>
        </w:rPr>
      </w:pPr>
      <w:r w:rsidRPr="00464ECB">
        <w:rPr>
          <w:b/>
          <w:bCs/>
        </w:rPr>
        <w:t>50.8.7.2.2 </w:t>
      </w:r>
    </w:p>
    <w:p w:rsidR="00464ECB" w:rsidRPr="00464ECB" w:rsidRDefault="00464ECB" w:rsidP="00464ECB">
      <w:r w:rsidRPr="00464ECB">
        <w:t xml:space="preserve">Equipment installed on vehicles </w:t>
      </w:r>
      <w:proofErr w:type="gramStart"/>
      <w:r w:rsidRPr="00464ECB">
        <w:t>shall be protected</w:t>
      </w:r>
      <w:proofErr w:type="gramEnd"/>
      <w:r w:rsidRPr="00464ECB">
        <w:t xml:space="preserve"> against vehicular damage as provided for container appurtenances and connections in </w:t>
      </w:r>
      <w:hyperlink r:id="rId31" w:anchor="ID000010017017" w:history="1">
        <w:r w:rsidRPr="00464ECB">
          <w:rPr>
            <w:rStyle w:val="Hyperlink"/>
            <w:b/>
            <w:bCs/>
          </w:rPr>
          <w:t>50.8.7.4.7.5</w:t>
        </w:r>
      </w:hyperlink>
      <w:r w:rsidRPr="00464ECB">
        <w:t>. [</w:t>
      </w:r>
      <w:r w:rsidRPr="00464ECB">
        <w:rPr>
          <w:b/>
          <w:bCs/>
        </w:rPr>
        <w:t>58:</w:t>
      </w:r>
      <w:r w:rsidRPr="00464ECB">
        <w:t>6.26.6.2]</w:t>
      </w:r>
    </w:p>
    <w:p w:rsidR="00464ECB" w:rsidRPr="00464ECB" w:rsidRDefault="00464ECB" w:rsidP="00464ECB">
      <w:pPr>
        <w:rPr>
          <w:b/>
          <w:bCs/>
        </w:rPr>
      </w:pPr>
      <w:r w:rsidRPr="00464ECB">
        <w:rPr>
          <w:b/>
          <w:bCs/>
        </w:rPr>
        <w:t>50.8.7.3 LP-Gas System Leak Detection.</w:t>
      </w:r>
    </w:p>
    <w:p w:rsidR="00464ECB" w:rsidRPr="00464ECB" w:rsidRDefault="00464ECB" w:rsidP="00464ECB">
      <w:pPr>
        <w:rPr>
          <w:b/>
          <w:bCs/>
        </w:rPr>
      </w:pPr>
      <w:r w:rsidRPr="00464ECB">
        <w:rPr>
          <w:b/>
          <w:bCs/>
        </w:rPr>
        <w:t>50.8.7.3.1 </w:t>
      </w:r>
    </w:p>
    <w:p w:rsidR="00464ECB" w:rsidRPr="00464ECB" w:rsidRDefault="00464ECB" w:rsidP="00464ECB">
      <w:r w:rsidRPr="00464ECB">
        <w:t>All mobile and temporary cooking operations equipped with a propane appliance and an electrical system shall be equipped with a propane detector listed and marked on the device as being suitable for use in the vehicles under the requirements of UL 1484, and installed according to the terms of its listing. [</w:t>
      </w:r>
      <w:r w:rsidRPr="00464ECB">
        <w:rPr>
          <w:b/>
          <w:bCs/>
        </w:rPr>
        <w:t>96:</w:t>
      </w:r>
      <w:r w:rsidRPr="00464ECB">
        <w:t>17.7.2.1]</w:t>
      </w:r>
    </w:p>
    <w:p w:rsidR="00464ECB" w:rsidRPr="00464ECB" w:rsidRDefault="00464ECB" w:rsidP="00464ECB">
      <w:pPr>
        <w:rPr>
          <w:b/>
          <w:bCs/>
        </w:rPr>
      </w:pPr>
      <w:r w:rsidRPr="00464ECB">
        <w:rPr>
          <w:b/>
          <w:bCs/>
        </w:rPr>
        <w:t>50.8.7.3.2 </w:t>
      </w:r>
    </w:p>
    <w:p w:rsidR="00464ECB" w:rsidRPr="00464ECB" w:rsidRDefault="00464ECB" w:rsidP="00464ECB">
      <w:r w:rsidRPr="00464ECB">
        <w:t>The LP-Gas leak detection system </w:t>
      </w:r>
      <w:proofErr w:type="gramStart"/>
      <w:r w:rsidRPr="00464ECB">
        <w:t>shall be tested</w:t>
      </w:r>
      <w:proofErr w:type="gramEnd"/>
      <w:r w:rsidRPr="00464ECB">
        <w:t> monthly. [</w:t>
      </w:r>
      <w:r w:rsidRPr="00464ECB">
        <w:rPr>
          <w:b/>
          <w:bCs/>
        </w:rPr>
        <w:t>96:</w:t>
      </w:r>
      <w:r w:rsidRPr="00464ECB">
        <w:t>17.7.2.2]</w:t>
      </w:r>
    </w:p>
    <w:p w:rsidR="00464ECB" w:rsidRPr="00464ECB" w:rsidRDefault="00464ECB" w:rsidP="00464ECB">
      <w:pPr>
        <w:rPr>
          <w:b/>
          <w:bCs/>
        </w:rPr>
      </w:pPr>
      <w:r w:rsidRPr="00464ECB">
        <w:rPr>
          <w:b/>
          <w:bCs/>
        </w:rPr>
        <w:t>50.8.7.3.3 </w:t>
      </w:r>
    </w:p>
    <w:p w:rsidR="00464ECB" w:rsidRPr="00464ECB" w:rsidRDefault="00464ECB" w:rsidP="00464ECB">
      <w:r w:rsidRPr="00464ECB">
        <w:t xml:space="preserve">LP-Gas systems </w:t>
      </w:r>
      <w:proofErr w:type="gramStart"/>
      <w:r w:rsidRPr="00464ECB">
        <w:t>shall be inspected</w:t>
      </w:r>
      <w:proofErr w:type="gramEnd"/>
      <w:r w:rsidRPr="00464ECB">
        <w:t xml:space="preserve"> prior to each use. [</w:t>
      </w:r>
      <w:r w:rsidRPr="00464ECB">
        <w:rPr>
          <w:b/>
          <w:bCs/>
        </w:rPr>
        <w:t>96:</w:t>
      </w:r>
      <w:r w:rsidRPr="00464ECB">
        <w:t>17.7.2.3]</w:t>
      </w:r>
    </w:p>
    <w:p w:rsidR="00464ECB" w:rsidRPr="00464ECB" w:rsidRDefault="00464ECB" w:rsidP="00464ECB">
      <w:pPr>
        <w:rPr>
          <w:b/>
          <w:bCs/>
        </w:rPr>
      </w:pPr>
      <w:r w:rsidRPr="00464ECB">
        <w:rPr>
          <w:b/>
          <w:bCs/>
        </w:rPr>
        <w:t>50.8.7.3.4 </w:t>
      </w:r>
    </w:p>
    <w:p w:rsidR="00464ECB" w:rsidRPr="00464ECB" w:rsidRDefault="00464ECB" w:rsidP="00464ECB">
      <w:r w:rsidRPr="00464ECB">
        <w:t xml:space="preserve">LP-Gas leak detection testing </w:t>
      </w:r>
      <w:proofErr w:type="gramStart"/>
      <w:r w:rsidRPr="00464ECB">
        <w:t>shall be performed</w:t>
      </w:r>
      <w:proofErr w:type="gramEnd"/>
      <w:r w:rsidRPr="00464ECB">
        <w:t xml:space="preserve"> every time a new LP-Gas connection is made or an LP-Gas cylinder is changed out. [</w:t>
      </w:r>
      <w:r w:rsidRPr="00464ECB">
        <w:rPr>
          <w:b/>
          <w:bCs/>
        </w:rPr>
        <w:t>96:</w:t>
      </w:r>
      <w:r w:rsidRPr="00464ECB">
        <w:t>17.7.2.4]</w:t>
      </w:r>
    </w:p>
    <w:p w:rsidR="00464ECB" w:rsidRPr="00464ECB" w:rsidRDefault="00464ECB" w:rsidP="00464ECB">
      <w:pPr>
        <w:rPr>
          <w:b/>
          <w:bCs/>
        </w:rPr>
      </w:pPr>
      <w:r w:rsidRPr="00464ECB">
        <w:rPr>
          <w:b/>
          <w:bCs/>
        </w:rPr>
        <w:t>50.8.7.3.5 </w:t>
      </w:r>
    </w:p>
    <w:p w:rsidR="00464ECB" w:rsidRPr="00464ECB" w:rsidRDefault="00464ECB" w:rsidP="00464ECB">
      <w:r w:rsidRPr="00464ECB">
        <w:t>LP-Gas leak detection testing shall be documented and the documentation be held in the mobile or temporary unit and made available to the AHJ upon request. [</w:t>
      </w:r>
      <w:r w:rsidRPr="00464ECB">
        <w:rPr>
          <w:b/>
          <w:bCs/>
        </w:rPr>
        <w:t>96:</w:t>
      </w:r>
      <w:r w:rsidRPr="00464ECB">
        <w:t>17.7.2.5]</w:t>
      </w:r>
    </w:p>
    <w:p w:rsidR="00464ECB" w:rsidRPr="00464ECB" w:rsidRDefault="00464ECB" w:rsidP="00464ECB">
      <w:pPr>
        <w:rPr>
          <w:b/>
          <w:bCs/>
        </w:rPr>
      </w:pPr>
      <w:r w:rsidRPr="00464ECB">
        <w:rPr>
          <w:b/>
          <w:bCs/>
        </w:rPr>
        <w:t>50.8.7.4 LP-Gas Systems on Vehicles (Other than Engine Fuel Systems).</w:t>
      </w:r>
    </w:p>
    <w:p w:rsidR="00464ECB" w:rsidRPr="00464ECB" w:rsidRDefault="00464ECB" w:rsidP="00464ECB">
      <w:pPr>
        <w:rPr>
          <w:b/>
          <w:bCs/>
        </w:rPr>
      </w:pPr>
      <w:hyperlink r:id="rId32" w:anchor="ID000010017002" w:history="1">
        <w:r w:rsidRPr="00464ECB">
          <w:rPr>
            <w:rStyle w:val="Hyperlink"/>
            <w:b/>
            <w:bCs/>
          </w:rPr>
          <w:t>50.8.7.4.1*</w:t>
        </w:r>
      </w:hyperlink>
      <w:r w:rsidRPr="00464ECB">
        <w:rPr>
          <w:b/>
          <w:bCs/>
        </w:rPr>
        <w:t> Application.</w:t>
      </w:r>
    </w:p>
    <w:p w:rsidR="00464ECB" w:rsidRPr="00464ECB" w:rsidRDefault="00464ECB" w:rsidP="00464ECB">
      <w:r w:rsidRPr="00464ECB">
        <w:t>Section </w:t>
      </w:r>
      <w:hyperlink r:id="rId33" w:anchor="ID000010017000" w:history="1">
        <w:r w:rsidRPr="00464ECB">
          <w:rPr>
            <w:rStyle w:val="Hyperlink"/>
            <w:b/>
            <w:bCs/>
          </w:rPr>
          <w:t>50.8.7.4</w:t>
        </w:r>
      </w:hyperlink>
      <w:r w:rsidRPr="00464ECB">
        <w:t> shall apply to the following:</w:t>
      </w:r>
    </w:p>
    <w:p w:rsidR="00464ECB" w:rsidRPr="00464ECB" w:rsidRDefault="00464ECB" w:rsidP="00464ECB">
      <w:pPr>
        <w:numPr>
          <w:ilvl w:val="0"/>
          <w:numId w:val="5"/>
        </w:numPr>
      </w:pPr>
      <w:r w:rsidRPr="00464ECB">
        <w:t>(1)</w:t>
      </w:r>
    </w:p>
    <w:p w:rsidR="00464ECB" w:rsidRPr="00464ECB" w:rsidRDefault="00464ECB" w:rsidP="00464ECB">
      <w:proofErr w:type="spellStart"/>
      <w:r w:rsidRPr="00464ECB">
        <w:t>Nonengine</w:t>
      </w:r>
      <w:proofErr w:type="spellEnd"/>
      <w:r w:rsidRPr="00464ECB">
        <w:t xml:space="preserve"> fuel systems on all vehicles</w:t>
      </w:r>
    </w:p>
    <w:p w:rsidR="00464ECB" w:rsidRPr="00464ECB" w:rsidRDefault="00464ECB" w:rsidP="00464ECB">
      <w:pPr>
        <w:numPr>
          <w:ilvl w:val="0"/>
          <w:numId w:val="5"/>
        </w:numPr>
      </w:pPr>
      <w:r w:rsidRPr="00464ECB">
        <w:t>(2)</w:t>
      </w:r>
    </w:p>
    <w:p w:rsidR="00464ECB" w:rsidRPr="00464ECB" w:rsidRDefault="00464ECB" w:rsidP="00464ECB">
      <w:r w:rsidRPr="00464ECB">
        <w:lastRenderedPageBreak/>
        <w:t>Installations served by exchangeable (removable) cylinder systems and by permanently mounted containers.</w:t>
      </w:r>
    </w:p>
    <w:p w:rsidR="00464ECB" w:rsidRPr="00464ECB" w:rsidRDefault="00464ECB" w:rsidP="00464ECB">
      <w:r w:rsidRPr="00464ECB">
        <w:t>[</w:t>
      </w:r>
      <w:r w:rsidRPr="00464ECB">
        <w:rPr>
          <w:b/>
          <w:bCs/>
        </w:rPr>
        <w:t>58:</w:t>
      </w:r>
      <w:r w:rsidRPr="00464ECB">
        <w:t>6.26.1]</w:t>
      </w:r>
    </w:p>
    <w:p w:rsidR="00464ECB" w:rsidRPr="00464ECB" w:rsidRDefault="00464ECB" w:rsidP="00464ECB">
      <w:pPr>
        <w:rPr>
          <w:b/>
          <w:bCs/>
        </w:rPr>
      </w:pPr>
      <w:r w:rsidRPr="00464ECB">
        <w:rPr>
          <w:b/>
          <w:bCs/>
        </w:rPr>
        <w:t>50.8.7.4.2 </w:t>
      </w:r>
      <w:proofErr w:type="spellStart"/>
      <w:r w:rsidRPr="00464ECB">
        <w:rPr>
          <w:b/>
          <w:bCs/>
        </w:rPr>
        <w:t>Nonapplication</w:t>
      </w:r>
      <w:proofErr w:type="spellEnd"/>
      <w:r w:rsidRPr="00464ECB">
        <w:rPr>
          <w:b/>
          <w:bCs/>
        </w:rPr>
        <w:t xml:space="preserve">. </w:t>
      </w:r>
    </w:p>
    <w:p w:rsidR="00464ECB" w:rsidRPr="00464ECB" w:rsidRDefault="00464ECB" w:rsidP="00464ECB">
      <w:r w:rsidRPr="00464ECB">
        <w:t>Section </w:t>
      </w:r>
      <w:hyperlink r:id="rId34" w:anchor="ID000010017000" w:history="1">
        <w:r w:rsidRPr="00464ECB">
          <w:rPr>
            <w:rStyle w:val="Hyperlink"/>
            <w:b/>
            <w:bCs/>
          </w:rPr>
          <w:t>50.8.7.4</w:t>
        </w:r>
      </w:hyperlink>
      <w:r w:rsidRPr="00464ECB">
        <w:t> shall not apply to the following:</w:t>
      </w:r>
    </w:p>
    <w:p w:rsidR="00464ECB" w:rsidRPr="00464ECB" w:rsidRDefault="00464ECB" w:rsidP="00464ECB">
      <w:pPr>
        <w:numPr>
          <w:ilvl w:val="0"/>
          <w:numId w:val="6"/>
        </w:numPr>
      </w:pPr>
      <w:r w:rsidRPr="00464ECB">
        <w:t>(1)</w:t>
      </w:r>
    </w:p>
    <w:p w:rsidR="00464ECB" w:rsidRPr="00464ECB" w:rsidRDefault="00464ECB" w:rsidP="00464ECB">
      <w:r w:rsidRPr="00464ECB">
        <w:t>Systems installed on mobile homes</w:t>
      </w:r>
    </w:p>
    <w:p w:rsidR="00464ECB" w:rsidRPr="00464ECB" w:rsidRDefault="00464ECB" w:rsidP="00464ECB">
      <w:pPr>
        <w:numPr>
          <w:ilvl w:val="0"/>
          <w:numId w:val="6"/>
        </w:numPr>
      </w:pPr>
      <w:r w:rsidRPr="00464ECB">
        <w:t>(2)</w:t>
      </w:r>
    </w:p>
    <w:p w:rsidR="00464ECB" w:rsidRPr="00464ECB" w:rsidRDefault="00464ECB" w:rsidP="00464ECB">
      <w:r w:rsidRPr="00464ECB">
        <w:t>Systems installed on recreational vehicles</w:t>
      </w:r>
    </w:p>
    <w:p w:rsidR="00464ECB" w:rsidRPr="00464ECB" w:rsidRDefault="00464ECB" w:rsidP="00464ECB">
      <w:pPr>
        <w:numPr>
          <w:ilvl w:val="0"/>
          <w:numId w:val="6"/>
        </w:numPr>
      </w:pPr>
      <w:r w:rsidRPr="00464ECB">
        <w:t>(3)</w:t>
      </w:r>
    </w:p>
    <w:p w:rsidR="00464ECB" w:rsidRPr="00464ECB" w:rsidRDefault="00464ECB" w:rsidP="00464ECB">
      <w:r w:rsidRPr="00464ECB">
        <w:t>Cargo tank vehicles, including trailers and semitrailers, and similar units used to transport LP-Gas as cargo, which are covered by Chapter 9 of NFPA 58.</w:t>
      </w:r>
    </w:p>
    <w:p w:rsidR="00464ECB" w:rsidRPr="00464ECB" w:rsidRDefault="00464ECB" w:rsidP="00464ECB">
      <w:pPr>
        <w:numPr>
          <w:ilvl w:val="0"/>
          <w:numId w:val="6"/>
        </w:numPr>
      </w:pPr>
      <w:r w:rsidRPr="00464ECB">
        <w:t>(4)</w:t>
      </w:r>
    </w:p>
    <w:p w:rsidR="00464ECB" w:rsidRPr="00464ECB" w:rsidRDefault="00464ECB" w:rsidP="00464ECB">
      <w:r w:rsidRPr="00464ECB">
        <w:t xml:space="preserve">LP-Gas engine fuel systems on the vehicles, which </w:t>
      </w:r>
      <w:proofErr w:type="gramStart"/>
      <w:r w:rsidRPr="00464ECB">
        <w:t>are covered</w:t>
      </w:r>
      <w:proofErr w:type="gramEnd"/>
      <w:r w:rsidRPr="00464ECB">
        <w:t xml:space="preserve"> by Chapter 11 of NFPA 58.</w:t>
      </w:r>
    </w:p>
    <w:p w:rsidR="00464ECB" w:rsidRPr="00464ECB" w:rsidRDefault="00464ECB" w:rsidP="00464ECB">
      <w:r w:rsidRPr="00464ECB">
        <w:t>[</w:t>
      </w:r>
      <w:r w:rsidRPr="00464ECB">
        <w:rPr>
          <w:b/>
          <w:bCs/>
        </w:rPr>
        <w:t>58:</w:t>
      </w:r>
      <w:r w:rsidRPr="00464ECB">
        <w:t>6.26.2]</w:t>
      </w:r>
    </w:p>
    <w:p w:rsidR="00464ECB" w:rsidRPr="00464ECB" w:rsidRDefault="00464ECB" w:rsidP="00464ECB">
      <w:pPr>
        <w:rPr>
          <w:b/>
          <w:bCs/>
        </w:rPr>
      </w:pPr>
      <w:r w:rsidRPr="00464ECB">
        <w:rPr>
          <w:b/>
          <w:bCs/>
        </w:rPr>
        <w:t>50.8.7.4.3 LP-Gas Container Installation Requirements.</w:t>
      </w:r>
    </w:p>
    <w:p w:rsidR="00464ECB" w:rsidRPr="00464ECB" w:rsidRDefault="00464ECB" w:rsidP="00464ECB">
      <w:pPr>
        <w:rPr>
          <w:b/>
          <w:bCs/>
        </w:rPr>
      </w:pPr>
      <w:r w:rsidRPr="00464ECB">
        <w:rPr>
          <w:b/>
          <w:bCs/>
        </w:rPr>
        <w:t>50.8.7.4.3.1 </w:t>
      </w:r>
    </w:p>
    <w:p w:rsidR="00464ECB" w:rsidRPr="00464ECB" w:rsidRDefault="00464ECB" w:rsidP="00464ECB">
      <w:r w:rsidRPr="00464ECB">
        <w:t xml:space="preserve">Only ASME mobile LP-Gas containers in compliance with the following </w:t>
      </w:r>
      <w:proofErr w:type="gramStart"/>
      <w:r w:rsidRPr="00464ECB">
        <w:t>shall be used</w:t>
      </w:r>
      <w:proofErr w:type="gramEnd"/>
      <w:r w:rsidRPr="00464ECB">
        <w:t>:</w:t>
      </w:r>
    </w:p>
    <w:p w:rsidR="00464ECB" w:rsidRPr="00464ECB" w:rsidRDefault="00464ECB" w:rsidP="00464ECB">
      <w:pPr>
        <w:numPr>
          <w:ilvl w:val="0"/>
          <w:numId w:val="7"/>
        </w:numPr>
      </w:pPr>
      <w:r w:rsidRPr="00464ECB">
        <w:t>(1)</w:t>
      </w:r>
    </w:p>
    <w:p w:rsidR="00464ECB" w:rsidRPr="00464ECB" w:rsidRDefault="00464ECB" w:rsidP="00464ECB">
      <w:r w:rsidRPr="00464ECB">
        <w:t xml:space="preserve">A maximum allowable working pressure (MAWP) of 312 psi (2.2 </w:t>
      </w:r>
      <w:proofErr w:type="spellStart"/>
      <w:r w:rsidRPr="00464ECB">
        <w:t>MPag</w:t>
      </w:r>
      <w:proofErr w:type="spellEnd"/>
      <w:r w:rsidRPr="00464ECB">
        <w:t>) or higher for LP-Gas containers in</w:t>
      </w:r>
      <w:r w:rsidRPr="00464ECB">
        <w:softHyphen/>
        <w:t>stalled in the enclosed spaces of a vehicle</w:t>
      </w:r>
    </w:p>
    <w:p w:rsidR="00464ECB" w:rsidRPr="00464ECB" w:rsidRDefault="00464ECB" w:rsidP="00464ECB">
      <w:pPr>
        <w:numPr>
          <w:ilvl w:val="0"/>
          <w:numId w:val="7"/>
        </w:numPr>
      </w:pPr>
      <w:r w:rsidRPr="00464ECB">
        <w:t>(2)</w:t>
      </w:r>
    </w:p>
    <w:p w:rsidR="00464ECB" w:rsidRPr="00464ECB" w:rsidRDefault="00464ECB" w:rsidP="00464ECB">
      <w:r w:rsidRPr="00464ECB">
        <w:t xml:space="preserve">A maximum allowable working pressure (MAWP) of 250 psi (1.7 </w:t>
      </w:r>
      <w:proofErr w:type="spellStart"/>
      <w:r w:rsidRPr="00464ECB">
        <w:t>MPag</w:t>
      </w:r>
      <w:proofErr w:type="spellEnd"/>
      <w:r w:rsidRPr="00464ECB">
        <w:t>) or higher for LP-Gas containers in</w:t>
      </w:r>
      <w:r w:rsidRPr="00464ECB">
        <w:softHyphen/>
        <w:t>stalled on the exterior of a vehicle</w:t>
      </w:r>
    </w:p>
    <w:p w:rsidR="00464ECB" w:rsidRPr="00464ECB" w:rsidRDefault="00464ECB" w:rsidP="00464ECB">
      <w:r w:rsidRPr="00464ECB">
        <w:br/>
        <w:t>[</w:t>
      </w:r>
      <w:r w:rsidRPr="00464ECB">
        <w:rPr>
          <w:b/>
          <w:bCs/>
        </w:rPr>
        <w:t>96:</w:t>
      </w:r>
      <w:r w:rsidRPr="00464ECB">
        <w:t>17.7.3.1.1]</w:t>
      </w:r>
    </w:p>
    <w:p w:rsidR="00464ECB" w:rsidRPr="00464ECB" w:rsidRDefault="00464ECB" w:rsidP="00464ECB">
      <w:pPr>
        <w:rPr>
          <w:b/>
          <w:bCs/>
        </w:rPr>
      </w:pPr>
      <w:r w:rsidRPr="00464ECB">
        <w:rPr>
          <w:b/>
          <w:bCs/>
        </w:rPr>
        <w:t>50.8.7.4.3.2 </w:t>
      </w:r>
    </w:p>
    <w:p w:rsidR="00464ECB" w:rsidRPr="00464ECB" w:rsidRDefault="00464ECB" w:rsidP="00464ECB">
      <w:r w:rsidRPr="00464ECB">
        <w:t>LP-Gas containers installed on vehicles shall not exceed 200 </w:t>
      </w:r>
      <w:proofErr w:type="gramStart"/>
      <w:r w:rsidRPr="00464ECB">
        <w:t>gal</w:t>
      </w:r>
      <w:proofErr w:type="gramEnd"/>
      <w:r w:rsidRPr="00464ECB">
        <w:t xml:space="preserve"> (0.8 m</w:t>
      </w:r>
      <w:r w:rsidRPr="00464ECB">
        <w:rPr>
          <w:vertAlign w:val="superscript"/>
        </w:rPr>
        <w:t>3</w:t>
      </w:r>
      <w:r w:rsidRPr="00464ECB">
        <w:t>) aggregate water capacity. [</w:t>
      </w:r>
      <w:r w:rsidRPr="00464ECB">
        <w:rPr>
          <w:b/>
          <w:bCs/>
        </w:rPr>
        <w:t>96:</w:t>
      </w:r>
      <w:r w:rsidRPr="00464ECB">
        <w:t>17.7.3.1.2]</w:t>
      </w:r>
    </w:p>
    <w:p w:rsidR="00464ECB" w:rsidRPr="00464ECB" w:rsidRDefault="00464ECB" w:rsidP="00464ECB">
      <w:pPr>
        <w:rPr>
          <w:b/>
          <w:bCs/>
        </w:rPr>
      </w:pPr>
      <w:r w:rsidRPr="00464ECB">
        <w:rPr>
          <w:b/>
          <w:bCs/>
        </w:rPr>
        <w:t>50.8.7.4.4 </w:t>
      </w:r>
    </w:p>
    <w:p w:rsidR="00464ECB" w:rsidRPr="00464ECB" w:rsidRDefault="00464ECB" w:rsidP="00464ECB">
      <w:r w:rsidRPr="00464ECB">
        <w:lastRenderedPageBreak/>
        <w:t xml:space="preserve">Disconnected LP-Gas containers and LP-Gas cylinders for purposes other than engine fuel systems </w:t>
      </w:r>
      <w:proofErr w:type="gramStart"/>
      <w:r w:rsidRPr="00464ECB">
        <w:t>shall not be transported or stored inside the vehicle</w:t>
      </w:r>
      <w:proofErr w:type="gramEnd"/>
      <w:r w:rsidRPr="00464ECB">
        <w:t>. [</w:t>
      </w:r>
      <w:r w:rsidRPr="00464ECB">
        <w:rPr>
          <w:b/>
          <w:bCs/>
        </w:rPr>
        <w:t>96:</w:t>
      </w:r>
      <w:r w:rsidRPr="00464ECB">
        <w:t>17.7.3.2]</w:t>
      </w:r>
    </w:p>
    <w:p w:rsidR="00464ECB" w:rsidRPr="00464ECB" w:rsidRDefault="00464ECB" w:rsidP="00464ECB">
      <w:pPr>
        <w:rPr>
          <w:b/>
          <w:bCs/>
        </w:rPr>
      </w:pPr>
      <w:r w:rsidRPr="00464ECB">
        <w:rPr>
          <w:b/>
          <w:bCs/>
        </w:rPr>
        <w:t>50.8.7.4.5 </w:t>
      </w:r>
    </w:p>
    <w:p w:rsidR="00464ECB" w:rsidRPr="00464ECB" w:rsidRDefault="00464ECB" w:rsidP="00464ECB">
      <w:r w:rsidRPr="00464ECB">
        <w:t>All other LP-Gas containers and LP-Gas cylinders in storage shall comply with Section 10.5 of NFPA 96 and Chapter </w:t>
      </w:r>
      <w:hyperlink r:id="rId35" w:history="1">
        <w:r w:rsidRPr="00464ECB">
          <w:rPr>
            <w:rStyle w:val="Hyperlink"/>
            <w:b/>
            <w:bCs/>
          </w:rPr>
          <w:t>69</w:t>
        </w:r>
      </w:hyperlink>
      <w:r w:rsidRPr="00464ECB">
        <w:t>. [</w:t>
      </w:r>
      <w:r w:rsidRPr="00464ECB">
        <w:rPr>
          <w:b/>
          <w:bCs/>
        </w:rPr>
        <w:t>96:</w:t>
      </w:r>
      <w:r w:rsidRPr="00464ECB">
        <w:t>17.7.3.3]</w:t>
      </w:r>
    </w:p>
    <w:p w:rsidR="00464ECB" w:rsidRPr="00464ECB" w:rsidRDefault="00464ECB" w:rsidP="00464ECB">
      <w:pPr>
        <w:rPr>
          <w:b/>
          <w:bCs/>
        </w:rPr>
      </w:pPr>
      <w:r w:rsidRPr="00464ECB">
        <w:rPr>
          <w:b/>
          <w:bCs/>
        </w:rPr>
        <w:t>50.8.7.4.6 </w:t>
      </w:r>
    </w:p>
    <w:p w:rsidR="00464ECB" w:rsidRPr="00464ECB" w:rsidRDefault="00464ECB" w:rsidP="00464ECB">
      <w:proofErr w:type="gramStart"/>
      <w:r w:rsidRPr="00464ECB">
        <w:t xml:space="preserve">The LP-Gas supply system, including the containers, shall be installed either on the outside of the vehicle or in a recess or cabinet </w:t>
      </w:r>
      <w:proofErr w:type="spellStart"/>
      <w:r w:rsidRPr="00464ECB">
        <w:t>vaportight</w:t>
      </w:r>
      <w:proofErr w:type="spellEnd"/>
      <w:r w:rsidRPr="00464ECB">
        <w:t xml:space="preserve"> to the inside of the vehicle but accessible from and vented to the outside, with the vents located near the top and bottom of the enclosure and 3 </w:t>
      </w:r>
      <w:proofErr w:type="spellStart"/>
      <w:r w:rsidRPr="00464ECB">
        <w:t>ft</w:t>
      </w:r>
      <w:proofErr w:type="spellEnd"/>
      <w:r w:rsidRPr="00464ECB">
        <w:t xml:space="preserve"> (1 m) horizontally away from any opening into the vehicle below the level of the vents.</w:t>
      </w:r>
      <w:proofErr w:type="gramEnd"/>
      <w:r w:rsidRPr="00464ECB">
        <w:t xml:space="preserve"> [</w:t>
      </w:r>
      <w:r w:rsidRPr="00464ECB">
        <w:rPr>
          <w:b/>
          <w:bCs/>
        </w:rPr>
        <w:t>58:</w:t>
      </w:r>
      <w:r w:rsidRPr="00464ECB">
        <w:t>6.26.3.3]</w:t>
      </w:r>
    </w:p>
    <w:p w:rsidR="00464ECB" w:rsidRPr="00464ECB" w:rsidRDefault="00464ECB" w:rsidP="00464ECB">
      <w:pPr>
        <w:rPr>
          <w:b/>
          <w:bCs/>
        </w:rPr>
      </w:pPr>
      <w:r w:rsidRPr="00464ECB">
        <w:rPr>
          <w:b/>
          <w:bCs/>
        </w:rPr>
        <w:t>50.8.7.4.7 </w:t>
      </w:r>
    </w:p>
    <w:p w:rsidR="00464ECB" w:rsidRPr="00464ECB" w:rsidRDefault="00464ECB" w:rsidP="00464ECB">
      <w:r w:rsidRPr="00464ECB">
        <w:t xml:space="preserve">Containers </w:t>
      </w:r>
      <w:proofErr w:type="gramStart"/>
      <w:r w:rsidRPr="00464ECB">
        <w:t>shall be mounted</w:t>
      </w:r>
      <w:proofErr w:type="gramEnd"/>
      <w:r w:rsidRPr="00464ECB">
        <w:t xml:space="preserve"> securely on the vehicle or within the enclosing recess or cabinet. [</w:t>
      </w:r>
      <w:r w:rsidRPr="00464ECB">
        <w:rPr>
          <w:b/>
          <w:bCs/>
        </w:rPr>
        <w:t>58:</w:t>
      </w:r>
      <w:r w:rsidRPr="00464ECB">
        <w:t>6.26.3.4]</w:t>
      </w:r>
    </w:p>
    <w:p w:rsidR="00464ECB" w:rsidRPr="00464ECB" w:rsidRDefault="00464ECB" w:rsidP="00464ECB">
      <w:pPr>
        <w:rPr>
          <w:b/>
          <w:bCs/>
        </w:rPr>
      </w:pPr>
      <w:r w:rsidRPr="00464ECB">
        <w:rPr>
          <w:b/>
          <w:bCs/>
        </w:rPr>
        <w:t>50.8.7.4.7.1 </w:t>
      </w:r>
    </w:p>
    <w:p w:rsidR="00464ECB" w:rsidRPr="00464ECB" w:rsidRDefault="00464ECB" w:rsidP="00464ECB">
      <w:r w:rsidRPr="00464ECB">
        <w:t xml:space="preserve">Containers </w:t>
      </w:r>
      <w:proofErr w:type="gramStart"/>
      <w:r w:rsidRPr="00464ECB">
        <w:t>shall be installed</w:t>
      </w:r>
      <w:proofErr w:type="gramEnd"/>
      <w:r w:rsidRPr="00464ECB">
        <w:t xml:space="preserve"> with road clearance in accordance with 11.8.3 of NFPA 58. [</w:t>
      </w:r>
      <w:r w:rsidRPr="00464ECB">
        <w:rPr>
          <w:b/>
          <w:bCs/>
        </w:rPr>
        <w:t>58:</w:t>
      </w:r>
      <w:r w:rsidRPr="00464ECB">
        <w:t>6.26.3.4(A)]</w:t>
      </w:r>
    </w:p>
    <w:p w:rsidR="00464ECB" w:rsidRPr="00464ECB" w:rsidRDefault="00464ECB" w:rsidP="00464ECB">
      <w:pPr>
        <w:rPr>
          <w:b/>
          <w:bCs/>
        </w:rPr>
      </w:pPr>
      <w:r w:rsidRPr="00464ECB">
        <w:rPr>
          <w:b/>
          <w:bCs/>
        </w:rPr>
        <w:t>50.8.7.4.7.2 </w:t>
      </w:r>
    </w:p>
    <w:p w:rsidR="00464ECB" w:rsidRPr="00464ECB" w:rsidRDefault="00464ECB" w:rsidP="00464ECB">
      <w:r w:rsidRPr="00464ECB">
        <w:t>Fuel containers shall be mounted to prevent jarring loose and slipping or rotating, and the fastenings shall be designed and constructed to withstand, without permanent visible deformation, static loading in any direction equal to four times the weight of the container filled with fuel. [</w:t>
      </w:r>
      <w:r w:rsidRPr="00464ECB">
        <w:rPr>
          <w:b/>
          <w:bCs/>
        </w:rPr>
        <w:t>58:</w:t>
      </w:r>
      <w:r w:rsidRPr="00464ECB">
        <w:t>6.26.3.4(B)]</w:t>
      </w:r>
    </w:p>
    <w:p w:rsidR="00464ECB" w:rsidRPr="00464ECB" w:rsidRDefault="00464ECB" w:rsidP="00464ECB">
      <w:pPr>
        <w:rPr>
          <w:b/>
          <w:bCs/>
        </w:rPr>
      </w:pPr>
      <w:r w:rsidRPr="00464ECB">
        <w:rPr>
          <w:b/>
          <w:bCs/>
        </w:rPr>
        <w:t>50.8.7.4.7.3 </w:t>
      </w:r>
    </w:p>
    <w:p w:rsidR="00464ECB" w:rsidRPr="00464ECB" w:rsidRDefault="00464ECB" w:rsidP="00464ECB">
      <w:r w:rsidRPr="00464ECB">
        <w:t xml:space="preserve">Where containers </w:t>
      </w:r>
      <w:proofErr w:type="gramStart"/>
      <w:r w:rsidRPr="00464ECB">
        <w:t>are mounted</w:t>
      </w:r>
      <w:proofErr w:type="gramEnd"/>
      <w:r w:rsidRPr="00464ECB">
        <w:t xml:space="preserve"> within a vehicle housing, the securing of the housing to the vehicle shall comply with this provision. Any removable portions of the housing or cabinet </w:t>
      </w:r>
      <w:proofErr w:type="gramStart"/>
      <w:r w:rsidRPr="00464ECB">
        <w:t>shall be secured</w:t>
      </w:r>
      <w:proofErr w:type="gramEnd"/>
      <w:r w:rsidRPr="00464ECB">
        <w:t xml:space="preserve"> while in transit. [</w:t>
      </w:r>
      <w:r w:rsidRPr="00464ECB">
        <w:rPr>
          <w:b/>
          <w:bCs/>
        </w:rPr>
        <w:t>58:</w:t>
      </w:r>
      <w:r w:rsidRPr="00464ECB">
        <w:t>6.26.3.4(C)]</w:t>
      </w:r>
    </w:p>
    <w:p w:rsidR="00464ECB" w:rsidRPr="00464ECB" w:rsidRDefault="00464ECB" w:rsidP="00464ECB">
      <w:pPr>
        <w:rPr>
          <w:b/>
          <w:bCs/>
        </w:rPr>
      </w:pPr>
      <w:r w:rsidRPr="00464ECB">
        <w:rPr>
          <w:b/>
          <w:bCs/>
        </w:rPr>
        <w:t>50.8.7.4.7.4 </w:t>
      </w:r>
    </w:p>
    <w:p w:rsidR="00464ECB" w:rsidRPr="00464ECB" w:rsidRDefault="00464ECB" w:rsidP="00464ECB">
      <w:r w:rsidRPr="00464ECB">
        <w:t xml:space="preserve">Field welding on containers shall be limited to attachments to </w:t>
      </w:r>
      <w:proofErr w:type="spellStart"/>
      <w:r w:rsidRPr="00464ECB">
        <w:t>nonpressure</w:t>
      </w:r>
      <w:proofErr w:type="spellEnd"/>
      <w:r w:rsidRPr="00464ECB">
        <w:t xml:space="preserve"> parts such as saddle plates, wear plates, or brackets applied by the container manufacturer. [</w:t>
      </w:r>
      <w:r w:rsidRPr="00464ECB">
        <w:rPr>
          <w:b/>
          <w:bCs/>
        </w:rPr>
        <w:t>58:</w:t>
      </w:r>
      <w:r w:rsidRPr="00464ECB">
        <w:t>6.26.3.4(D)]</w:t>
      </w:r>
    </w:p>
    <w:p w:rsidR="00464ECB" w:rsidRPr="00464ECB" w:rsidRDefault="00464ECB" w:rsidP="00464ECB">
      <w:pPr>
        <w:rPr>
          <w:b/>
          <w:bCs/>
        </w:rPr>
      </w:pPr>
      <w:r w:rsidRPr="00464ECB">
        <w:rPr>
          <w:b/>
          <w:bCs/>
        </w:rPr>
        <w:t>50.8.7.4.7.5 </w:t>
      </w:r>
    </w:p>
    <w:p w:rsidR="00464ECB" w:rsidRPr="00464ECB" w:rsidRDefault="00464ECB" w:rsidP="00464ECB">
      <w:r w:rsidRPr="00464ECB">
        <w:t xml:space="preserve">All container valves, appurtenances, and connections </w:t>
      </w:r>
      <w:proofErr w:type="gramStart"/>
      <w:r w:rsidRPr="00464ECB">
        <w:t>shall be protected</w:t>
      </w:r>
      <w:proofErr w:type="gramEnd"/>
      <w:r w:rsidRPr="00464ECB">
        <w:t xml:space="preserve"> to prevent damage from accidental contact with stationary objects; from loose objects, stones, mud, or ice thrown up from the ground or floor; and from damage due to overturn or similar vehicular accident. [</w:t>
      </w:r>
      <w:r w:rsidRPr="00464ECB">
        <w:rPr>
          <w:b/>
          <w:bCs/>
        </w:rPr>
        <w:t>58:</w:t>
      </w:r>
      <w:r w:rsidRPr="00464ECB">
        <w:t>6.26.3.4(E)]</w:t>
      </w:r>
    </w:p>
    <w:p w:rsidR="00464ECB" w:rsidRPr="00464ECB" w:rsidRDefault="00464ECB" w:rsidP="00464ECB">
      <w:pPr>
        <w:rPr>
          <w:b/>
          <w:bCs/>
        </w:rPr>
      </w:pPr>
      <w:r w:rsidRPr="00464ECB">
        <w:rPr>
          <w:b/>
          <w:bCs/>
        </w:rPr>
        <w:lastRenderedPageBreak/>
        <w:t>50.8.7.4.7.6 </w:t>
      </w:r>
    </w:p>
    <w:p w:rsidR="00464ECB" w:rsidRPr="00464ECB" w:rsidRDefault="00464ECB" w:rsidP="00464ECB">
      <w:r w:rsidRPr="00464ECB">
        <w:t>Permanently mounted ASME containers shall be located on the vehicle to provide the protection specified in </w:t>
      </w:r>
      <w:hyperlink r:id="rId36" w:anchor="ID000010017017" w:history="1">
        <w:r w:rsidRPr="00464ECB">
          <w:rPr>
            <w:rStyle w:val="Hyperlink"/>
            <w:b/>
            <w:bCs/>
          </w:rPr>
          <w:t>50.8.7.4.7.5</w:t>
        </w:r>
      </w:hyperlink>
      <w:r w:rsidRPr="00464ECB">
        <w:t>. [</w:t>
      </w:r>
      <w:r w:rsidRPr="00464ECB">
        <w:rPr>
          <w:b/>
          <w:bCs/>
        </w:rPr>
        <w:t>58:</w:t>
      </w:r>
      <w:r w:rsidRPr="00464ECB">
        <w:t>6.26.3.4(F)]</w:t>
      </w:r>
    </w:p>
    <w:p w:rsidR="00464ECB" w:rsidRPr="00464ECB" w:rsidRDefault="00464ECB" w:rsidP="00464ECB">
      <w:pPr>
        <w:rPr>
          <w:b/>
          <w:bCs/>
        </w:rPr>
      </w:pPr>
      <w:r w:rsidRPr="00464ECB">
        <w:rPr>
          <w:b/>
          <w:bCs/>
        </w:rPr>
        <w:t>50.8.7.4.7.7 </w:t>
      </w:r>
    </w:p>
    <w:p w:rsidR="00464ECB" w:rsidRPr="00464ECB" w:rsidRDefault="00464ECB" w:rsidP="00464ECB">
      <w:r w:rsidRPr="00464ECB">
        <w:t>Cylinders shall have permanent protection for cylinder valves and connections. [</w:t>
      </w:r>
      <w:r w:rsidRPr="00464ECB">
        <w:rPr>
          <w:b/>
          <w:bCs/>
        </w:rPr>
        <w:t>58:</w:t>
      </w:r>
      <w:r w:rsidRPr="00464ECB">
        <w:t>6.26.3.4(G)]</w:t>
      </w:r>
    </w:p>
    <w:p w:rsidR="00464ECB" w:rsidRPr="00464ECB" w:rsidRDefault="00464ECB" w:rsidP="00464ECB">
      <w:pPr>
        <w:rPr>
          <w:b/>
          <w:bCs/>
        </w:rPr>
      </w:pPr>
      <w:r w:rsidRPr="00464ECB">
        <w:rPr>
          <w:b/>
          <w:bCs/>
        </w:rPr>
        <w:t>50.8.7.4.7.8 </w:t>
      </w:r>
    </w:p>
    <w:p w:rsidR="00464ECB" w:rsidRPr="00464ECB" w:rsidRDefault="00464ECB" w:rsidP="00464ECB">
      <w:r w:rsidRPr="00464ECB">
        <w:t xml:space="preserve">Where cylinders are located on the outside of a vehicle, weather protection </w:t>
      </w:r>
      <w:proofErr w:type="gramStart"/>
      <w:r w:rsidRPr="00464ECB">
        <w:t>shall be provided</w:t>
      </w:r>
      <w:proofErr w:type="gramEnd"/>
      <w:r w:rsidRPr="00464ECB">
        <w:t>. [</w:t>
      </w:r>
      <w:r w:rsidRPr="00464ECB">
        <w:rPr>
          <w:b/>
          <w:bCs/>
        </w:rPr>
        <w:t>58:</w:t>
      </w:r>
      <w:r w:rsidRPr="00464ECB">
        <w:t>6.26.3.4(H)]</w:t>
      </w:r>
    </w:p>
    <w:p w:rsidR="00464ECB" w:rsidRPr="00464ECB" w:rsidRDefault="00464ECB" w:rsidP="00464ECB">
      <w:pPr>
        <w:rPr>
          <w:b/>
          <w:bCs/>
        </w:rPr>
      </w:pPr>
      <w:r w:rsidRPr="00464ECB">
        <w:rPr>
          <w:b/>
          <w:bCs/>
        </w:rPr>
        <w:t>50.8.7.4.7.9 </w:t>
      </w:r>
    </w:p>
    <w:p w:rsidR="00464ECB" w:rsidRPr="00464ECB" w:rsidRDefault="00464ECB" w:rsidP="00464ECB">
      <w:r w:rsidRPr="00464ECB">
        <w:t xml:space="preserve">Containers mounted on the interior of passenger-carrying vehicles </w:t>
      </w:r>
      <w:proofErr w:type="gramStart"/>
      <w:r w:rsidRPr="00464ECB">
        <w:t>shall be installed</w:t>
      </w:r>
      <w:proofErr w:type="gramEnd"/>
      <w:r w:rsidRPr="00464ECB">
        <w:t xml:space="preserve"> in compliance with Section 11.9 of NFPA 58. </w:t>
      </w:r>
      <w:proofErr w:type="gramStart"/>
      <w:r w:rsidRPr="00464ECB">
        <w:t>Pressure relief valve installations</w:t>
      </w:r>
      <w:proofErr w:type="gramEnd"/>
      <w:r w:rsidRPr="00464ECB">
        <w:t xml:space="preserve"> for such containers shall comply with 11.8.5 of NFPA 58. [</w:t>
      </w:r>
      <w:r w:rsidRPr="00464ECB">
        <w:rPr>
          <w:b/>
          <w:bCs/>
        </w:rPr>
        <w:t>58:</w:t>
      </w:r>
      <w:r w:rsidRPr="00464ECB">
        <w:t>6.26.3.4(I)]</w:t>
      </w:r>
    </w:p>
    <w:p w:rsidR="00464ECB" w:rsidRPr="00464ECB" w:rsidRDefault="00464ECB" w:rsidP="00464ECB">
      <w:pPr>
        <w:rPr>
          <w:b/>
          <w:bCs/>
        </w:rPr>
      </w:pPr>
      <w:r w:rsidRPr="00464ECB">
        <w:rPr>
          <w:b/>
          <w:bCs/>
        </w:rPr>
        <w:t>50.8.7.4.8 </w:t>
      </w:r>
    </w:p>
    <w:p w:rsidR="00464ECB" w:rsidRPr="00464ECB" w:rsidRDefault="00464ECB" w:rsidP="00464ECB">
      <w:r w:rsidRPr="00464ECB">
        <w:t xml:space="preserve">Where equipment such as a cargo heater or cooler </w:t>
      </w:r>
      <w:proofErr w:type="gramStart"/>
      <w:r w:rsidRPr="00464ECB">
        <w:t>is designed</w:t>
      </w:r>
      <w:proofErr w:type="gramEnd"/>
      <w:r w:rsidRPr="00464ECB">
        <w:t xml:space="preserve"> to be in operation while the vehicle is in transit, means such as an excess-flow valve to stop the flow of gas in the event of a line break shall be installed. [</w:t>
      </w:r>
      <w:r w:rsidRPr="00464ECB">
        <w:rPr>
          <w:b/>
          <w:bCs/>
        </w:rPr>
        <w:t>96:</w:t>
      </w:r>
      <w:r w:rsidRPr="00464ECB">
        <w:t>17.7.3.6]</w:t>
      </w:r>
    </w:p>
    <w:p w:rsidR="00464ECB" w:rsidRPr="00464ECB" w:rsidRDefault="00464ECB" w:rsidP="00464ECB">
      <w:pPr>
        <w:rPr>
          <w:b/>
          <w:bCs/>
        </w:rPr>
      </w:pPr>
      <w:r w:rsidRPr="00464ECB">
        <w:rPr>
          <w:b/>
          <w:bCs/>
        </w:rPr>
        <w:t>50.8.7.4.9 </w:t>
      </w:r>
    </w:p>
    <w:p w:rsidR="00464ECB" w:rsidRPr="00464ECB" w:rsidRDefault="00464ECB" w:rsidP="00464ECB">
      <w:r w:rsidRPr="00464ECB">
        <w:t xml:space="preserve">Cylinders </w:t>
      </w:r>
      <w:proofErr w:type="gramStart"/>
      <w:r w:rsidRPr="00464ECB">
        <w:t>shall be retested</w:t>
      </w:r>
      <w:proofErr w:type="gramEnd"/>
      <w:r w:rsidRPr="00464ECB">
        <w:t xml:space="preserve"> every 5 to 12 years in accordance with the manufacturer’s recommendations and 49 CFR 180.205:</w:t>
      </w:r>
    </w:p>
    <w:p w:rsidR="00464ECB" w:rsidRPr="00464ECB" w:rsidRDefault="00464ECB" w:rsidP="00464ECB">
      <w:pPr>
        <w:numPr>
          <w:ilvl w:val="0"/>
          <w:numId w:val="8"/>
        </w:numPr>
      </w:pPr>
      <w:r w:rsidRPr="00464ECB">
        <w:t>(1)</w:t>
      </w:r>
    </w:p>
    <w:p w:rsidR="00464ECB" w:rsidRPr="00464ECB" w:rsidRDefault="00464ECB" w:rsidP="00464ECB">
      <w:r w:rsidRPr="00464ECB">
        <w:t xml:space="preserve">No letter after the requalification date means the cylinder </w:t>
      </w:r>
      <w:proofErr w:type="gramStart"/>
      <w:r w:rsidRPr="00464ECB">
        <w:t>must be retested</w:t>
      </w:r>
      <w:proofErr w:type="gramEnd"/>
      <w:r w:rsidRPr="00464ECB">
        <w:t xml:space="preserve"> within 12 years.</w:t>
      </w:r>
    </w:p>
    <w:p w:rsidR="00464ECB" w:rsidRPr="00464ECB" w:rsidRDefault="00464ECB" w:rsidP="00464ECB">
      <w:pPr>
        <w:numPr>
          <w:ilvl w:val="0"/>
          <w:numId w:val="8"/>
        </w:numPr>
      </w:pPr>
      <w:r w:rsidRPr="00464ECB">
        <w:t>(2)</w:t>
      </w:r>
    </w:p>
    <w:p w:rsidR="00464ECB" w:rsidRPr="00464ECB" w:rsidRDefault="00464ECB" w:rsidP="00464ECB">
      <w:r w:rsidRPr="00464ECB">
        <w:t xml:space="preserve">“S” means the cylinder </w:t>
      </w:r>
      <w:proofErr w:type="gramStart"/>
      <w:r w:rsidRPr="00464ECB">
        <w:t>must be retested</w:t>
      </w:r>
      <w:proofErr w:type="gramEnd"/>
      <w:r w:rsidRPr="00464ECB">
        <w:t xml:space="preserve"> within 7 years.</w:t>
      </w:r>
    </w:p>
    <w:p w:rsidR="00464ECB" w:rsidRPr="00464ECB" w:rsidRDefault="00464ECB" w:rsidP="00464ECB">
      <w:pPr>
        <w:numPr>
          <w:ilvl w:val="0"/>
          <w:numId w:val="8"/>
        </w:numPr>
      </w:pPr>
      <w:r w:rsidRPr="00464ECB">
        <w:t>(3)</w:t>
      </w:r>
    </w:p>
    <w:p w:rsidR="00464ECB" w:rsidRPr="00464ECB" w:rsidRDefault="00464ECB" w:rsidP="00464ECB">
      <w:r w:rsidRPr="00464ECB">
        <w:t xml:space="preserve">“E” means the cylinder </w:t>
      </w:r>
      <w:proofErr w:type="gramStart"/>
      <w:r w:rsidRPr="00464ECB">
        <w:t>must be retested</w:t>
      </w:r>
      <w:proofErr w:type="gramEnd"/>
      <w:r w:rsidRPr="00464ECB">
        <w:t xml:space="preserve"> within 5 years.</w:t>
      </w:r>
    </w:p>
    <w:p w:rsidR="00464ECB" w:rsidRPr="00464ECB" w:rsidRDefault="00464ECB" w:rsidP="00464ECB">
      <w:r w:rsidRPr="00464ECB">
        <w:br/>
        <w:t>[</w:t>
      </w:r>
      <w:r w:rsidRPr="00464ECB">
        <w:rPr>
          <w:b/>
          <w:bCs/>
        </w:rPr>
        <w:t>96:</w:t>
      </w:r>
      <w:r w:rsidRPr="00464ECB">
        <w:t>17.7.3.7]</w:t>
      </w:r>
    </w:p>
    <w:p w:rsidR="00464ECB" w:rsidRPr="00464ECB" w:rsidRDefault="00464ECB" w:rsidP="00464ECB">
      <w:pPr>
        <w:rPr>
          <w:b/>
          <w:bCs/>
        </w:rPr>
      </w:pPr>
      <w:r w:rsidRPr="00464ECB">
        <w:rPr>
          <w:b/>
          <w:bCs/>
        </w:rPr>
        <w:t>50.8.7.5 Installation of LP-Gas Container Appurtenances.</w:t>
      </w:r>
    </w:p>
    <w:p w:rsidR="00464ECB" w:rsidRPr="00464ECB" w:rsidRDefault="00464ECB" w:rsidP="00464ECB">
      <w:pPr>
        <w:rPr>
          <w:b/>
          <w:bCs/>
        </w:rPr>
      </w:pPr>
      <w:r w:rsidRPr="00464ECB">
        <w:rPr>
          <w:b/>
          <w:bCs/>
        </w:rPr>
        <w:t>50.8.7.5.1 </w:t>
      </w:r>
    </w:p>
    <w:p w:rsidR="00464ECB" w:rsidRPr="00464ECB" w:rsidRDefault="00464ECB" w:rsidP="00464ECB">
      <w:r w:rsidRPr="00464ECB">
        <w:t xml:space="preserve">Container appurtenances </w:t>
      </w:r>
      <w:proofErr w:type="gramStart"/>
      <w:r w:rsidRPr="00464ECB">
        <w:t>shall be installed</w:t>
      </w:r>
      <w:proofErr w:type="gramEnd"/>
      <w:r w:rsidRPr="00464ECB">
        <w:t xml:space="preserve"> in accordance with the following:</w:t>
      </w:r>
    </w:p>
    <w:p w:rsidR="00464ECB" w:rsidRPr="00464ECB" w:rsidRDefault="00464ECB" w:rsidP="00464ECB">
      <w:pPr>
        <w:numPr>
          <w:ilvl w:val="0"/>
          <w:numId w:val="9"/>
        </w:numPr>
      </w:pPr>
      <w:r w:rsidRPr="00464ECB">
        <w:t>(1)</w:t>
      </w:r>
    </w:p>
    <w:p w:rsidR="00464ECB" w:rsidRPr="00464ECB" w:rsidRDefault="00464ECB" w:rsidP="00464ECB">
      <w:r w:rsidRPr="00464ECB">
        <w:lastRenderedPageBreak/>
        <w:t>Pressure relief valve installation on ASME containers installed in the interior of vehicles complying with Section 11.9 of NFPA 58 shall comply with 11.8.5 of NFPA 58.</w:t>
      </w:r>
    </w:p>
    <w:p w:rsidR="00464ECB" w:rsidRPr="00464ECB" w:rsidRDefault="00464ECB" w:rsidP="00464ECB">
      <w:pPr>
        <w:numPr>
          <w:ilvl w:val="0"/>
          <w:numId w:val="9"/>
        </w:numPr>
      </w:pPr>
      <w:r w:rsidRPr="00464ECB">
        <w:t>(2)</w:t>
      </w:r>
    </w:p>
    <w:p w:rsidR="00464ECB" w:rsidRPr="00464ECB" w:rsidRDefault="00464ECB" w:rsidP="00464ECB">
      <w:r w:rsidRPr="00464ECB">
        <w:t>Pressure relief valve installations on ASME containers installed on the outside of vehicles shall comply with 11.8.5 of NFPA 58 and </w:t>
      </w:r>
      <w:hyperlink r:id="rId37" w:anchor="ID000010017011" w:history="1">
        <w:r w:rsidRPr="00464ECB">
          <w:rPr>
            <w:rStyle w:val="Hyperlink"/>
            <w:b/>
            <w:bCs/>
          </w:rPr>
          <w:t>50.8.7.4.6</w:t>
        </w:r>
      </w:hyperlink>
      <w:r w:rsidRPr="00464ECB">
        <w:t>.</w:t>
      </w:r>
    </w:p>
    <w:p w:rsidR="00464ECB" w:rsidRPr="00464ECB" w:rsidRDefault="00464ECB" w:rsidP="00464ECB">
      <w:pPr>
        <w:numPr>
          <w:ilvl w:val="0"/>
          <w:numId w:val="9"/>
        </w:numPr>
      </w:pPr>
      <w:r w:rsidRPr="00464ECB">
        <w:t>(3)</w:t>
      </w:r>
    </w:p>
    <w:p w:rsidR="00464ECB" w:rsidRPr="00464ECB" w:rsidRDefault="00464ECB" w:rsidP="00464ECB">
      <w:r w:rsidRPr="00464ECB">
        <w:t>Main shutoff valves on containers for liquid and vapor shall be readily accessible.</w:t>
      </w:r>
    </w:p>
    <w:p w:rsidR="00464ECB" w:rsidRPr="00464ECB" w:rsidRDefault="00464ECB" w:rsidP="00464ECB">
      <w:pPr>
        <w:numPr>
          <w:ilvl w:val="0"/>
          <w:numId w:val="9"/>
        </w:numPr>
      </w:pPr>
      <w:r w:rsidRPr="00464ECB">
        <w:t>(4)</w:t>
      </w:r>
    </w:p>
    <w:p w:rsidR="00464ECB" w:rsidRPr="00464ECB" w:rsidRDefault="00464ECB" w:rsidP="00464ECB">
      <w:r w:rsidRPr="00464ECB">
        <w:t xml:space="preserve">Cylinders shall be designed to be filled in either the vertical </w:t>
      </w:r>
      <w:proofErr w:type="gramStart"/>
      <w:r w:rsidRPr="00464ECB">
        <w:t>or horizontal</w:t>
      </w:r>
      <w:proofErr w:type="gramEnd"/>
      <w:r w:rsidRPr="00464ECB">
        <w:t xml:space="preserve"> position, or if they are the universal type, they are permitted to be filled in either position.</w:t>
      </w:r>
    </w:p>
    <w:p w:rsidR="00464ECB" w:rsidRPr="00464ECB" w:rsidRDefault="00464ECB" w:rsidP="00464ECB">
      <w:pPr>
        <w:numPr>
          <w:ilvl w:val="0"/>
          <w:numId w:val="9"/>
        </w:numPr>
      </w:pPr>
      <w:r w:rsidRPr="00464ECB">
        <w:t>(5)</w:t>
      </w:r>
    </w:p>
    <w:p w:rsidR="00464ECB" w:rsidRPr="00464ECB" w:rsidRDefault="00464ECB" w:rsidP="00464ECB">
      <w:r w:rsidRPr="00464ECB">
        <w:t xml:space="preserve">All container inlets, outlets, or valves installed in container inlets or outlets, except pressure relief devices and gauging devices, </w:t>
      </w:r>
      <w:proofErr w:type="gramStart"/>
      <w:r w:rsidRPr="00464ECB">
        <w:t>shall be labeled</w:t>
      </w:r>
      <w:proofErr w:type="gramEnd"/>
      <w:r w:rsidRPr="00464ECB">
        <w:t xml:space="preserve"> to designate whether they communicate with the vapor or liquid space.</w:t>
      </w:r>
    </w:p>
    <w:p w:rsidR="00464ECB" w:rsidRPr="00464ECB" w:rsidRDefault="00464ECB" w:rsidP="00464ECB">
      <w:pPr>
        <w:numPr>
          <w:ilvl w:val="0"/>
          <w:numId w:val="9"/>
        </w:numPr>
      </w:pPr>
      <w:r w:rsidRPr="00464ECB">
        <w:t>(6)</w:t>
      </w:r>
    </w:p>
    <w:p w:rsidR="00464ECB" w:rsidRPr="00464ECB" w:rsidRDefault="00464ECB" w:rsidP="00464ECB">
      <w:r w:rsidRPr="00464ECB">
        <w:t>Containers from which only vapor is to be withdrawn shall be installed and equipped with connections to minimize the possibility of the accidental withdrawal of liquid.</w:t>
      </w:r>
    </w:p>
    <w:p w:rsidR="00464ECB" w:rsidRPr="00464ECB" w:rsidRDefault="00464ECB" w:rsidP="00464ECB">
      <w:r w:rsidRPr="00464ECB">
        <w:t>[</w:t>
      </w:r>
      <w:r w:rsidRPr="00464ECB">
        <w:rPr>
          <w:b/>
          <w:bCs/>
        </w:rPr>
        <w:t>58:</w:t>
      </w:r>
      <w:r w:rsidRPr="00464ECB">
        <w:t>6.26.4.1]</w:t>
      </w:r>
    </w:p>
    <w:p w:rsidR="00464ECB" w:rsidRPr="00464ECB" w:rsidRDefault="00464ECB" w:rsidP="00464ECB">
      <w:pPr>
        <w:rPr>
          <w:b/>
          <w:bCs/>
        </w:rPr>
      </w:pPr>
      <w:r w:rsidRPr="00464ECB">
        <w:rPr>
          <w:b/>
          <w:bCs/>
        </w:rPr>
        <w:t>50.8.7.5.2 </w:t>
      </w:r>
    </w:p>
    <w:p w:rsidR="00464ECB" w:rsidRPr="00464ECB" w:rsidRDefault="00464ECB" w:rsidP="00464ECB">
      <w:r w:rsidRPr="00464ECB">
        <w:t xml:space="preserve">Propane containers shall be so located that the discharge from their pressure relief valves shall be not less than 3 </w:t>
      </w:r>
      <w:proofErr w:type="spellStart"/>
      <w:r w:rsidRPr="00464ECB">
        <w:t>ft</w:t>
      </w:r>
      <w:proofErr w:type="spellEnd"/>
      <w:r w:rsidRPr="00464ECB">
        <w:t xml:space="preserve"> (0.9 m) measured horizontally along the surface of the vehicle from any of the following located below the level of such discharge:</w:t>
      </w:r>
    </w:p>
    <w:p w:rsidR="00464ECB" w:rsidRPr="00464ECB" w:rsidRDefault="00464ECB" w:rsidP="00464ECB">
      <w:pPr>
        <w:numPr>
          <w:ilvl w:val="0"/>
          <w:numId w:val="10"/>
        </w:numPr>
      </w:pPr>
      <w:r w:rsidRPr="00464ECB">
        <w:t>(1)</w:t>
      </w:r>
    </w:p>
    <w:p w:rsidR="00464ECB" w:rsidRPr="00464ECB" w:rsidRDefault="00464ECB" w:rsidP="00464ECB">
      <w:r w:rsidRPr="00464ECB">
        <w:t>Openings into the vehicle</w:t>
      </w:r>
    </w:p>
    <w:p w:rsidR="00464ECB" w:rsidRPr="00464ECB" w:rsidRDefault="00464ECB" w:rsidP="00464ECB">
      <w:pPr>
        <w:numPr>
          <w:ilvl w:val="0"/>
          <w:numId w:val="10"/>
        </w:numPr>
      </w:pPr>
      <w:r w:rsidRPr="00464ECB">
        <w:t>(2)</w:t>
      </w:r>
    </w:p>
    <w:p w:rsidR="00464ECB" w:rsidRPr="00464ECB" w:rsidRDefault="00464ECB" w:rsidP="00464ECB">
      <w:r w:rsidRPr="00464ECB">
        <w:t>Propane-burning appliance intake and exhaust vents</w:t>
      </w:r>
    </w:p>
    <w:p w:rsidR="00464ECB" w:rsidRPr="00464ECB" w:rsidRDefault="00464ECB" w:rsidP="00464ECB">
      <w:pPr>
        <w:numPr>
          <w:ilvl w:val="0"/>
          <w:numId w:val="10"/>
        </w:numPr>
      </w:pPr>
      <w:r w:rsidRPr="00464ECB">
        <w:t>(3)</w:t>
      </w:r>
    </w:p>
    <w:p w:rsidR="00464ECB" w:rsidRPr="00464ECB" w:rsidRDefault="00464ECB" w:rsidP="00464ECB">
      <w:r w:rsidRPr="00464ECB">
        <w:t xml:space="preserve">All combustion engine and </w:t>
      </w:r>
      <w:proofErr w:type="gramStart"/>
      <w:r w:rsidRPr="00464ECB">
        <w:t>hydronic heating</w:t>
      </w:r>
      <w:proofErr w:type="gramEnd"/>
      <w:r w:rsidRPr="00464ECB">
        <w:t xml:space="preserve"> appliance exhaust terminations</w:t>
      </w:r>
    </w:p>
    <w:p w:rsidR="00464ECB" w:rsidRPr="00464ECB" w:rsidRDefault="00464ECB" w:rsidP="00464ECB">
      <w:r w:rsidRPr="00464ECB">
        <w:br/>
        <w:t>[</w:t>
      </w:r>
      <w:r w:rsidRPr="00464ECB">
        <w:rPr>
          <w:b/>
          <w:bCs/>
        </w:rPr>
        <w:t>96:</w:t>
      </w:r>
      <w:r w:rsidRPr="00464ECB">
        <w:t>17.7.4.2]</w:t>
      </w:r>
    </w:p>
    <w:p w:rsidR="00464ECB" w:rsidRPr="00464ECB" w:rsidRDefault="00464ECB" w:rsidP="00464ECB">
      <w:pPr>
        <w:rPr>
          <w:b/>
          <w:bCs/>
        </w:rPr>
      </w:pPr>
      <w:r w:rsidRPr="00464ECB">
        <w:rPr>
          <w:b/>
          <w:bCs/>
        </w:rPr>
        <w:t>50.8.7.6 </w:t>
      </w:r>
    </w:p>
    <w:p w:rsidR="00464ECB" w:rsidRPr="00464ECB" w:rsidRDefault="00464ECB" w:rsidP="00464ECB">
      <w:r w:rsidRPr="00464ECB">
        <w:lastRenderedPageBreak/>
        <w:t xml:space="preserve">Regulators </w:t>
      </w:r>
      <w:proofErr w:type="gramStart"/>
      <w:r w:rsidRPr="00464ECB">
        <w:t>shall be installed</w:t>
      </w:r>
      <w:proofErr w:type="gramEnd"/>
      <w:r w:rsidRPr="00464ECB">
        <w:t xml:space="preserve"> in accordance with 6.10.2 of NFPA 58 and </w:t>
      </w:r>
      <w:hyperlink r:id="rId38" w:anchor="ID000010017026" w:history="1">
        <w:r w:rsidRPr="00464ECB">
          <w:rPr>
            <w:rStyle w:val="Hyperlink"/>
            <w:b/>
            <w:bCs/>
          </w:rPr>
          <w:t>50.8.7.6.1</w:t>
        </w:r>
      </w:hyperlink>
      <w:r w:rsidRPr="00464ECB">
        <w:t> through </w:t>
      </w:r>
      <w:hyperlink r:id="rId39" w:anchor="ID000010017030" w:history="1">
        <w:r w:rsidRPr="00464ECB">
          <w:rPr>
            <w:rStyle w:val="Hyperlink"/>
            <w:b/>
            <w:bCs/>
          </w:rPr>
          <w:t>50.8.7.6.5</w:t>
        </w:r>
      </w:hyperlink>
      <w:r w:rsidRPr="00464ECB">
        <w:t>. [</w:t>
      </w:r>
      <w:r w:rsidRPr="00464ECB">
        <w:rPr>
          <w:b/>
          <w:bCs/>
        </w:rPr>
        <w:t>58:</w:t>
      </w:r>
      <w:r w:rsidRPr="00464ECB">
        <w:t>6.26.4.2]</w:t>
      </w:r>
    </w:p>
    <w:p w:rsidR="00464ECB" w:rsidRPr="00464ECB" w:rsidRDefault="00464ECB" w:rsidP="00464ECB">
      <w:pPr>
        <w:rPr>
          <w:b/>
          <w:bCs/>
        </w:rPr>
      </w:pPr>
      <w:r w:rsidRPr="00464ECB">
        <w:rPr>
          <w:b/>
          <w:bCs/>
        </w:rPr>
        <w:t>50.8.7.6.1 </w:t>
      </w:r>
    </w:p>
    <w:p w:rsidR="00464ECB" w:rsidRPr="00464ECB" w:rsidRDefault="00464ECB" w:rsidP="00464ECB">
      <w:r w:rsidRPr="00464ECB">
        <w:t xml:space="preserve">Regulators </w:t>
      </w:r>
      <w:proofErr w:type="gramStart"/>
      <w:r w:rsidRPr="00464ECB">
        <w:t>shall be installed</w:t>
      </w:r>
      <w:proofErr w:type="gramEnd"/>
      <w:r w:rsidRPr="00464ECB">
        <w:t xml:space="preserve"> with the pressure relief vent opening pointing vertically downward to allow for drainage of moisture collected on the diaphragm of the regulator. [</w:t>
      </w:r>
      <w:r w:rsidRPr="00464ECB">
        <w:rPr>
          <w:b/>
          <w:bCs/>
        </w:rPr>
        <w:t>58:</w:t>
      </w:r>
      <w:r w:rsidRPr="00464ECB">
        <w:t>6.26.4.2(A)]</w:t>
      </w:r>
    </w:p>
    <w:p w:rsidR="00464ECB" w:rsidRPr="00464ECB" w:rsidRDefault="00464ECB" w:rsidP="00464ECB">
      <w:pPr>
        <w:rPr>
          <w:b/>
          <w:bCs/>
        </w:rPr>
      </w:pPr>
      <w:r w:rsidRPr="00464ECB">
        <w:rPr>
          <w:b/>
          <w:bCs/>
        </w:rPr>
        <w:t>50.8.7.6.2 </w:t>
      </w:r>
    </w:p>
    <w:p w:rsidR="00464ECB" w:rsidRPr="00464ECB" w:rsidRDefault="00464ECB" w:rsidP="00464ECB">
      <w:r w:rsidRPr="00464ECB">
        <w:t>Regulators not installed in compartments shall be equipped with a durable cover designed to protect the regulator vent opening from sleet, snow, freezing rain, ice, mud, and wheel spray. [</w:t>
      </w:r>
      <w:r w:rsidRPr="00464ECB">
        <w:rPr>
          <w:b/>
          <w:bCs/>
        </w:rPr>
        <w:t>58:</w:t>
      </w:r>
      <w:r w:rsidRPr="00464ECB">
        <w:t>6.26.4.2(B)]</w:t>
      </w:r>
    </w:p>
    <w:p w:rsidR="00464ECB" w:rsidRPr="00464ECB" w:rsidRDefault="00464ECB" w:rsidP="00464ECB">
      <w:pPr>
        <w:rPr>
          <w:b/>
          <w:bCs/>
        </w:rPr>
      </w:pPr>
      <w:r w:rsidRPr="00464ECB">
        <w:rPr>
          <w:b/>
          <w:bCs/>
        </w:rPr>
        <w:t>50.8.7.6.3 </w:t>
      </w:r>
    </w:p>
    <w:p w:rsidR="00464ECB" w:rsidRPr="00464ECB" w:rsidRDefault="00464ECB" w:rsidP="00464ECB">
      <w:r w:rsidRPr="00464ECB">
        <w:t xml:space="preserve">If vehicle-mounted regulators </w:t>
      </w:r>
      <w:proofErr w:type="gramStart"/>
      <w:r w:rsidRPr="00464ECB">
        <w:t>are installed</w:t>
      </w:r>
      <w:proofErr w:type="gramEnd"/>
      <w:r w:rsidRPr="00464ECB">
        <w:t xml:space="preserve"> at or below the floor level, they shall be installed in a compartment that provides protection against the weather and wheel spray. [</w:t>
      </w:r>
      <w:r w:rsidRPr="00464ECB">
        <w:rPr>
          <w:b/>
          <w:bCs/>
        </w:rPr>
        <w:t>58:</w:t>
      </w:r>
      <w:r w:rsidRPr="00464ECB">
        <w:t>6.26.4.2(C)]</w:t>
      </w:r>
    </w:p>
    <w:p w:rsidR="00464ECB" w:rsidRPr="00464ECB" w:rsidRDefault="00464ECB" w:rsidP="00464ECB">
      <w:pPr>
        <w:rPr>
          <w:b/>
          <w:bCs/>
        </w:rPr>
      </w:pPr>
      <w:r w:rsidRPr="00464ECB">
        <w:rPr>
          <w:b/>
          <w:bCs/>
        </w:rPr>
        <w:t>50.8.7.6.4 </w:t>
      </w:r>
    </w:p>
    <w:p w:rsidR="00464ECB" w:rsidRPr="00464ECB" w:rsidRDefault="00464ECB" w:rsidP="00464ECB">
      <w:r w:rsidRPr="00464ECB">
        <w:t>Regulator compartments shall comply with the following:</w:t>
      </w:r>
    </w:p>
    <w:p w:rsidR="00464ECB" w:rsidRPr="00464ECB" w:rsidRDefault="00464ECB" w:rsidP="00464ECB">
      <w:pPr>
        <w:numPr>
          <w:ilvl w:val="0"/>
          <w:numId w:val="11"/>
        </w:numPr>
      </w:pPr>
      <w:r w:rsidRPr="00464ECB">
        <w:t>(1)</w:t>
      </w:r>
    </w:p>
    <w:p w:rsidR="00464ECB" w:rsidRPr="00464ECB" w:rsidRDefault="00464ECB" w:rsidP="00464ECB">
      <w:r w:rsidRPr="00464ECB">
        <w:t>The compartment shall be of sufficient size to allow tool operation for connection to and replacement of the regulator(s).</w:t>
      </w:r>
    </w:p>
    <w:p w:rsidR="00464ECB" w:rsidRPr="00464ECB" w:rsidRDefault="00464ECB" w:rsidP="00464ECB">
      <w:pPr>
        <w:numPr>
          <w:ilvl w:val="0"/>
          <w:numId w:val="11"/>
        </w:numPr>
      </w:pPr>
      <w:r w:rsidRPr="00464ECB">
        <w:t>(2)</w:t>
      </w:r>
    </w:p>
    <w:p w:rsidR="00464ECB" w:rsidRPr="00464ECB" w:rsidRDefault="00464ECB" w:rsidP="00464ECB">
      <w:r w:rsidRPr="00464ECB">
        <w:t xml:space="preserve">The compartment shall be </w:t>
      </w:r>
      <w:proofErr w:type="spellStart"/>
      <w:r w:rsidRPr="00464ECB">
        <w:t>vaportight</w:t>
      </w:r>
      <w:proofErr w:type="spellEnd"/>
      <w:r w:rsidRPr="00464ECB">
        <w:t xml:space="preserve"> to the interior of the vehicle.</w:t>
      </w:r>
    </w:p>
    <w:p w:rsidR="00464ECB" w:rsidRPr="00464ECB" w:rsidRDefault="00464ECB" w:rsidP="00464ECB">
      <w:pPr>
        <w:numPr>
          <w:ilvl w:val="0"/>
          <w:numId w:val="11"/>
        </w:numPr>
      </w:pPr>
      <w:r w:rsidRPr="00464ECB">
        <w:t>(3)</w:t>
      </w:r>
    </w:p>
    <w:p w:rsidR="00464ECB" w:rsidRPr="00464ECB" w:rsidRDefault="00464ECB" w:rsidP="00464ECB">
      <w:r w:rsidRPr="00464ECB">
        <w:t xml:space="preserve">The compartment shall have a </w:t>
      </w:r>
      <w:proofErr w:type="gramStart"/>
      <w:r w:rsidRPr="00464ECB">
        <w:t>1</w:t>
      </w:r>
      <w:proofErr w:type="gramEnd"/>
      <w:r w:rsidRPr="00464ECB">
        <w:t> in.</w:t>
      </w:r>
      <w:r w:rsidRPr="00464ECB">
        <w:rPr>
          <w:vertAlign w:val="superscript"/>
        </w:rPr>
        <w:t>2</w:t>
      </w:r>
      <w:r w:rsidRPr="00464ECB">
        <w:t> (650 mm</w:t>
      </w:r>
      <w:r w:rsidRPr="00464ECB">
        <w:rPr>
          <w:vertAlign w:val="superscript"/>
        </w:rPr>
        <w:t>2</w:t>
      </w:r>
      <w:r w:rsidRPr="00464ECB">
        <w:t>) minimum vent opening to the exterior located within 1 in. (25 mm) of the bottom of the compartment.</w:t>
      </w:r>
    </w:p>
    <w:p w:rsidR="00464ECB" w:rsidRPr="00464ECB" w:rsidRDefault="00464ECB" w:rsidP="00464ECB">
      <w:pPr>
        <w:numPr>
          <w:ilvl w:val="0"/>
          <w:numId w:val="11"/>
        </w:numPr>
      </w:pPr>
      <w:r w:rsidRPr="00464ECB">
        <w:t>(4)</w:t>
      </w:r>
    </w:p>
    <w:p w:rsidR="00464ECB" w:rsidRPr="00464ECB" w:rsidRDefault="00464ECB" w:rsidP="00464ECB">
      <w:r w:rsidRPr="00464ECB">
        <w:t>The compartment shall not contain flame or spark-producing equipment.</w:t>
      </w:r>
    </w:p>
    <w:p w:rsidR="00464ECB" w:rsidRPr="00464ECB" w:rsidRDefault="00464ECB" w:rsidP="00464ECB">
      <w:r w:rsidRPr="00464ECB">
        <w:t>[</w:t>
      </w:r>
      <w:r w:rsidRPr="00464ECB">
        <w:rPr>
          <w:b/>
          <w:bCs/>
        </w:rPr>
        <w:t>58:</w:t>
      </w:r>
      <w:r w:rsidRPr="00464ECB">
        <w:t>6.26.4.2(D)]</w:t>
      </w:r>
    </w:p>
    <w:p w:rsidR="00464ECB" w:rsidRPr="00464ECB" w:rsidRDefault="00464ECB" w:rsidP="00464ECB">
      <w:pPr>
        <w:rPr>
          <w:b/>
          <w:bCs/>
        </w:rPr>
      </w:pPr>
      <w:r w:rsidRPr="00464ECB">
        <w:rPr>
          <w:b/>
          <w:bCs/>
        </w:rPr>
        <w:t>50.8.7.6.5 </w:t>
      </w:r>
    </w:p>
    <w:p w:rsidR="00464ECB" w:rsidRPr="00464ECB" w:rsidRDefault="00464ECB" w:rsidP="00464ECB">
      <w:r w:rsidRPr="00464ECB">
        <w:t>A regulator vent outlet shall be at least 2 in. (51 mm) above the compartment vent opening. [</w:t>
      </w:r>
      <w:r w:rsidRPr="00464ECB">
        <w:rPr>
          <w:b/>
          <w:bCs/>
        </w:rPr>
        <w:t>58:</w:t>
      </w:r>
      <w:r w:rsidRPr="00464ECB">
        <w:t>6.26.4.2(E)]</w:t>
      </w:r>
    </w:p>
    <w:p w:rsidR="00464ECB" w:rsidRPr="00464ECB" w:rsidRDefault="00464ECB" w:rsidP="00464ECB">
      <w:pPr>
        <w:rPr>
          <w:b/>
          <w:bCs/>
        </w:rPr>
      </w:pPr>
      <w:r w:rsidRPr="00464ECB">
        <w:rPr>
          <w:b/>
          <w:bCs/>
        </w:rPr>
        <w:t>50.8.7.7 Gas Piping.</w:t>
      </w:r>
    </w:p>
    <w:p w:rsidR="00464ECB" w:rsidRPr="00464ECB" w:rsidRDefault="00464ECB" w:rsidP="00464ECB">
      <w:pPr>
        <w:rPr>
          <w:b/>
          <w:bCs/>
        </w:rPr>
      </w:pPr>
      <w:r w:rsidRPr="00464ECB">
        <w:rPr>
          <w:b/>
          <w:bCs/>
        </w:rPr>
        <w:t>50.8.7.7.1 </w:t>
      </w:r>
    </w:p>
    <w:p w:rsidR="00464ECB" w:rsidRPr="00464ECB" w:rsidRDefault="00464ECB" w:rsidP="00464ECB">
      <w:r w:rsidRPr="00464ECB">
        <w:lastRenderedPageBreak/>
        <w:t xml:space="preserve">Piping </w:t>
      </w:r>
      <w:proofErr w:type="gramStart"/>
      <w:r w:rsidRPr="00464ECB">
        <w:t>shall be installed</w:t>
      </w:r>
      <w:proofErr w:type="gramEnd"/>
      <w:r w:rsidRPr="00464ECB">
        <w:t xml:space="preserve"> in accordance with 6.11.3 of NFPA 58 and </w:t>
      </w:r>
      <w:hyperlink r:id="rId40" w:anchor="ID000010017033" w:history="1">
        <w:r w:rsidRPr="00464ECB">
          <w:rPr>
            <w:rStyle w:val="Hyperlink"/>
            <w:b/>
            <w:bCs/>
          </w:rPr>
          <w:t>50.8.7.7.1.1</w:t>
        </w:r>
      </w:hyperlink>
      <w:r w:rsidRPr="00464ECB">
        <w:t> through </w:t>
      </w:r>
      <w:hyperlink r:id="rId41" w:anchor="ID000010017045" w:history="1">
        <w:r w:rsidRPr="00464ECB">
          <w:rPr>
            <w:rStyle w:val="Hyperlink"/>
            <w:b/>
            <w:bCs/>
          </w:rPr>
          <w:t>50.8.7.7.1.13</w:t>
        </w:r>
      </w:hyperlink>
      <w:r w:rsidRPr="00464ECB">
        <w:t>. [</w:t>
      </w:r>
      <w:r w:rsidRPr="00464ECB">
        <w:rPr>
          <w:b/>
          <w:bCs/>
        </w:rPr>
        <w:t>58:</w:t>
      </w:r>
      <w:r w:rsidRPr="00464ECB">
        <w:t>6.26.5.1]</w:t>
      </w:r>
    </w:p>
    <w:p w:rsidR="00464ECB" w:rsidRPr="00464ECB" w:rsidRDefault="00464ECB" w:rsidP="00464ECB">
      <w:pPr>
        <w:rPr>
          <w:b/>
          <w:bCs/>
        </w:rPr>
      </w:pPr>
      <w:r w:rsidRPr="00464ECB">
        <w:rPr>
          <w:b/>
          <w:bCs/>
        </w:rPr>
        <w:t>50.8.7.7.1.1 </w:t>
      </w:r>
    </w:p>
    <w:p w:rsidR="00464ECB" w:rsidRPr="00464ECB" w:rsidRDefault="00464ECB" w:rsidP="00464ECB">
      <w:r w:rsidRPr="00464ECB">
        <w:t>Steel tubing shall have a minimum wall thickness of 0.049 in. (1.2 mm). [</w:t>
      </w:r>
      <w:r w:rsidRPr="00464ECB">
        <w:rPr>
          <w:b/>
          <w:bCs/>
        </w:rPr>
        <w:t>58:</w:t>
      </w:r>
      <w:r w:rsidRPr="00464ECB">
        <w:t>6.26.5.1(A)]</w:t>
      </w:r>
    </w:p>
    <w:p w:rsidR="00464ECB" w:rsidRPr="00464ECB" w:rsidRDefault="00464ECB" w:rsidP="00464ECB">
      <w:pPr>
        <w:rPr>
          <w:b/>
          <w:bCs/>
        </w:rPr>
      </w:pPr>
      <w:r w:rsidRPr="00464ECB">
        <w:rPr>
          <w:b/>
          <w:bCs/>
        </w:rPr>
        <w:t>50.8.7.7.1.2 </w:t>
      </w:r>
    </w:p>
    <w:p w:rsidR="00464ECB" w:rsidRPr="00464ECB" w:rsidRDefault="00464ECB" w:rsidP="00464ECB">
      <w:r w:rsidRPr="00464ECB">
        <w:t xml:space="preserve">A flexible connector </w:t>
      </w:r>
      <w:proofErr w:type="gramStart"/>
      <w:r w:rsidRPr="00464ECB">
        <w:t>shall be installed</w:t>
      </w:r>
      <w:proofErr w:type="gramEnd"/>
      <w:r w:rsidRPr="00464ECB">
        <w:t xml:space="preserve"> between the regulator outlet and the fixed piping system to protect against expansion, contraction, jarring, and vibration strains. [</w:t>
      </w:r>
      <w:r w:rsidRPr="00464ECB">
        <w:rPr>
          <w:b/>
          <w:bCs/>
        </w:rPr>
        <w:t>58:</w:t>
      </w:r>
      <w:r w:rsidRPr="00464ECB">
        <w:t>6.26.5.1(B)]</w:t>
      </w:r>
    </w:p>
    <w:p w:rsidR="00464ECB" w:rsidRPr="00464ECB" w:rsidRDefault="00464ECB" w:rsidP="00464ECB">
      <w:pPr>
        <w:rPr>
          <w:b/>
          <w:bCs/>
        </w:rPr>
      </w:pPr>
      <w:r w:rsidRPr="00464ECB">
        <w:rPr>
          <w:b/>
          <w:bCs/>
        </w:rPr>
        <w:t>50.8.7.7.1.3 </w:t>
      </w:r>
    </w:p>
    <w:p w:rsidR="00464ECB" w:rsidRPr="00464ECB" w:rsidRDefault="00464ECB" w:rsidP="00464ECB">
      <w:r w:rsidRPr="00464ECB">
        <w:t xml:space="preserve">Flexibility </w:t>
      </w:r>
      <w:proofErr w:type="gramStart"/>
      <w:r w:rsidRPr="00464ECB">
        <w:t>shall be provided</w:t>
      </w:r>
      <w:proofErr w:type="gramEnd"/>
      <w:r w:rsidRPr="00464ECB">
        <w:t xml:space="preserve"> in the piping between a cylinder and the gas piping system or regulator. [</w:t>
      </w:r>
      <w:r w:rsidRPr="00464ECB">
        <w:rPr>
          <w:b/>
          <w:bCs/>
        </w:rPr>
        <w:t>58:</w:t>
      </w:r>
      <w:r w:rsidRPr="00464ECB">
        <w:t>6.26.5.1(C)]</w:t>
      </w:r>
    </w:p>
    <w:p w:rsidR="00464ECB" w:rsidRPr="00464ECB" w:rsidRDefault="00464ECB" w:rsidP="00464ECB">
      <w:pPr>
        <w:rPr>
          <w:b/>
          <w:bCs/>
        </w:rPr>
      </w:pPr>
      <w:r w:rsidRPr="00464ECB">
        <w:rPr>
          <w:b/>
          <w:bCs/>
        </w:rPr>
        <w:t>50.8.7.7.1.4 </w:t>
      </w:r>
    </w:p>
    <w:p w:rsidR="00464ECB" w:rsidRPr="00464ECB" w:rsidRDefault="00464ECB" w:rsidP="00464ECB">
      <w:r w:rsidRPr="00464ECB">
        <w:t xml:space="preserve">Flexible connectors </w:t>
      </w:r>
      <w:proofErr w:type="gramStart"/>
      <w:r w:rsidRPr="00464ECB">
        <w:t>shall be installed</w:t>
      </w:r>
      <w:proofErr w:type="gramEnd"/>
      <w:r w:rsidRPr="00464ECB">
        <w:t xml:space="preserve"> in accordance with 6.11.6 of NFPA 58. [</w:t>
      </w:r>
      <w:r w:rsidRPr="00464ECB">
        <w:rPr>
          <w:b/>
          <w:bCs/>
        </w:rPr>
        <w:t>58:</w:t>
      </w:r>
      <w:r w:rsidRPr="00464ECB">
        <w:t>6.26.5.1(D)]</w:t>
      </w:r>
    </w:p>
    <w:p w:rsidR="00464ECB" w:rsidRPr="00464ECB" w:rsidRDefault="00464ECB" w:rsidP="00464ECB">
      <w:pPr>
        <w:rPr>
          <w:b/>
          <w:bCs/>
        </w:rPr>
      </w:pPr>
      <w:r w:rsidRPr="00464ECB">
        <w:rPr>
          <w:b/>
          <w:bCs/>
        </w:rPr>
        <w:t>50.8.7.7.1.5 </w:t>
      </w:r>
    </w:p>
    <w:p w:rsidR="00464ECB" w:rsidRPr="00464ECB" w:rsidRDefault="00464ECB" w:rsidP="00464ECB">
      <w:r w:rsidRPr="00464ECB">
        <w:t xml:space="preserve">Flexible connectors longer than the length allowed in NFPA 58, or fuel lines that incorporate hose, </w:t>
      </w:r>
      <w:proofErr w:type="gramStart"/>
      <w:r w:rsidRPr="00464ECB">
        <w:t>shall be used</w:t>
      </w:r>
      <w:proofErr w:type="gramEnd"/>
      <w:r w:rsidRPr="00464ECB">
        <w:t xml:space="preserve"> only where approved. [</w:t>
      </w:r>
      <w:r w:rsidRPr="00464ECB">
        <w:rPr>
          <w:b/>
          <w:bCs/>
        </w:rPr>
        <w:t>58:</w:t>
      </w:r>
      <w:r w:rsidRPr="00464ECB">
        <w:t>6.26.5.1(E)]</w:t>
      </w:r>
    </w:p>
    <w:p w:rsidR="00464ECB" w:rsidRPr="00464ECB" w:rsidRDefault="00464ECB" w:rsidP="00464ECB">
      <w:pPr>
        <w:rPr>
          <w:b/>
          <w:bCs/>
        </w:rPr>
      </w:pPr>
      <w:r w:rsidRPr="00464ECB">
        <w:rPr>
          <w:b/>
          <w:bCs/>
        </w:rPr>
        <w:t>50.8.7.7.1.6 </w:t>
      </w:r>
    </w:p>
    <w:p w:rsidR="00464ECB" w:rsidRPr="00464ECB" w:rsidRDefault="00464ECB" w:rsidP="00464ECB">
      <w:r w:rsidRPr="00464ECB">
        <w:t xml:space="preserve">The fixed piping system </w:t>
      </w:r>
      <w:proofErr w:type="gramStart"/>
      <w:r w:rsidRPr="00464ECB">
        <w:t>shall be designed, installed, supported, and secured to minimize the possibility of damage due to vibration, strains, or wear and to preclude any loosening while in transit</w:t>
      </w:r>
      <w:proofErr w:type="gramEnd"/>
      <w:r w:rsidRPr="00464ECB">
        <w:t>. [</w:t>
      </w:r>
      <w:r w:rsidRPr="00464ECB">
        <w:rPr>
          <w:b/>
          <w:bCs/>
        </w:rPr>
        <w:t>58:</w:t>
      </w:r>
      <w:r w:rsidRPr="00464ECB">
        <w:t>6.26.5.1(F)]</w:t>
      </w:r>
    </w:p>
    <w:p w:rsidR="00464ECB" w:rsidRPr="00464ECB" w:rsidRDefault="00464ECB" w:rsidP="00464ECB">
      <w:pPr>
        <w:rPr>
          <w:b/>
          <w:bCs/>
        </w:rPr>
      </w:pPr>
      <w:r w:rsidRPr="00464ECB">
        <w:rPr>
          <w:b/>
          <w:bCs/>
        </w:rPr>
        <w:t>50.8.7.7.1.7 </w:t>
      </w:r>
    </w:p>
    <w:p w:rsidR="00464ECB" w:rsidRPr="00464ECB" w:rsidRDefault="00464ECB" w:rsidP="00464ECB">
      <w:r w:rsidRPr="00464ECB">
        <w:t xml:space="preserve">Piping </w:t>
      </w:r>
      <w:proofErr w:type="gramStart"/>
      <w:r w:rsidRPr="00464ECB">
        <w:t>shall be installed</w:t>
      </w:r>
      <w:proofErr w:type="gramEnd"/>
      <w:r w:rsidRPr="00464ECB">
        <w:t xml:space="preserve"> in a protected location. [</w:t>
      </w:r>
      <w:r w:rsidRPr="00464ECB">
        <w:rPr>
          <w:b/>
          <w:bCs/>
        </w:rPr>
        <w:t>58:</w:t>
      </w:r>
      <w:r w:rsidRPr="00464ECB">
        <w:t>6.26.5.1(G)]</w:t>
      </w:r>
    </w:p>
    <w:p w:rsidR="00464ECB" w:rsidRPr="00464ECB" w:rsidRDefault="00464ECB" w:rsidP="00464ECB">
      <w:pPr>
        <w:rPr>
          <w:b/>
          <w:bCs/>
        </w:rPr>
      </w:pPr>
      <w:r w:rsidRPr="00464ECB">
        <w:rPr>
          <w:b/>
          <w:bCs/>
        </w:rPr>
        <w:t>50.8.7.7.1.8 </w:t>
      </w:r>
    </w:p>
    <w:p w:rsidR="00464ECB" w:rsidRPr="00464ECB" w:rsidRDefault="00464ECB" w:rsidP="00464ECB">
      <w:r w:rsidRPr="00464ECB">
        <w:t xml:space="preserve">Where piping </w:t>
      </w:r>
      <w:proofErr w:type="gramStart"/>
      <w:r w:rsidRPr="00464ECB">
        <w:t>is installed</w:t>
      </w:r>
      <w:proofErr w:type="gramEnd"/>
      <w:r w:rsidRPr="00464ECB">
        <w:t xml:space="preserve"> outside the vehicle, it shall be installed as follows:</w:t>
      </w:r>
    </w:p>
    <w:p w:rsidR="00464ECB" w:rsidRPr="00464ECB" w:rsidRDefault="00464ECB" w:rsidP="00464ECB">
      <w:pPr>
        <w:numPr>
          <w:ilvl w:val="0"/>
          <w:numId w:val="12"/>
        </w:numPr>
      </w:pPr>
      <w:r w:rsidRPr="00464ECB">
        <w:t>(1)</w:t>
      </w:r>
    </w:p>
    <w:p w:rsidR="00464ECB" w:rsidRPr="00464ECB" w:rsidRDefault="00464ECB" w:rsidP="00464ECB">
      <w:r w:rsidRPr="00464ECB">
        <w:t>Piping shall be under the vehicle and below any insulation or false bottom.</w:t>
      </w:r>
    </w:p>
    <w:p w:rsidR="00464ECB" w:rsidRPr="00464ECB" w:rsidRDefault="00464ECB" w:rsidP="00464ECB">
      <w:pPr>
        <w:numPr>
          <w:ilvl w:val="0"/>
          <w:numId w:val="12"/>
        </w:numPr>
      </w:pPr>
      <w:r w:rsidRPr="00464ECB">
        <w:t>(2)</w:t>
      </w:r>
    </w:p>
    <w:p w:rsidR="00464ECB" w:rsidRPr="00464ECB" w:rsidRDefault="00464ECB" w:rsidP="00464ECB">
      <w:r w:rsidRPr="00464ECB">
        <w:t xml:space="preserve">Fastening or other protection </w:t>
      </w:r>
      <w:proofErr w:type="gramStart"/>
      <w:r w:rsidRPr="00464ECB">
        <w:t>shall be installed</w:t>
      </w:r>
      <w:proofErr w:type="gramEnd"/>
      <w:r w:rsidRPr="00464ECB">
        <w:t xml:space="preserve"> to prevent damage due to vibration or abrasion.</w:t>
      </w:r>
    </w:p>
    <w:p w:rsidR="00464ECB" w:rsidRPr="00464ECB" w:rsidRDefault="00464ECB" w:rsidP="00464ECB">
      <w:pPr>
        <w:numPr>
          <w:ilvl w:val="0"/>
          <w:numId w:val="12"/>
        </w:numPr>
      </w:pPr>
      <w:r w:rsidRPr="00464ECB">
        <w:t>(3)</w:t>
      </w:r>
    </w:p>
    <w:p w:rsidR="00464ECB" w:rsidRPr="00464ECB" w:rsidRDefault="00464ECB" w:rsidP="00464ECB">
      <w:r w:rsidRPr="00464ECB">
        <w:t xml:space="preserve">At each point where piping passes through sheet metal or a structural member, a rubber grommet or equivalent protection </w:t>
      </w:r>
      <w:proofErr w:type="gramStart"/>
      <w:r w:rsidRPr="00464ECB">
        <w:t>shall be installed</w:t>
      </w:r>
      <w:proofErr w:type="gramEnd"/>
      <w:r w:rsidRPr="00464ECB">
        <w:t xml:space="preserve"> to prevent chafing.</w:t>
      </w:r>
    </w:p>
    <w:p w:rsidR="00464ECB" w:rsidRPr="00464ECB" w:rsidRDefault="00464ECB" w:rsidP="00464ECB">
      <w:r w:rsidRPr="00464ECB">
        <w:t>[</w:t>
      </w:r>
      <w:r w:rsidRPr="00464ECB">
        <w:rPr>
          <w:b/>
          <w:bCs/>
        </w:rPr>
        <w:t>58:</w:t>
      </w:r>
      <w:r w:rsidRPr="00464ECB">
        <w:t>6.26.5.1(H)]</w:t>
      </w:r>
    </w:p>
    <w:p w:rsidR="00464ECB" w:rsidRPr="00464ECB" w:rsidRDefault="00464ECB" w:rsidP="00464ECB">
      <w:pPr>
        <w:rPr>
          <w:b/>
          <w:bCs/>
        </w:rPr>
      </w:pPr>
      <w:r w:rsidRPr="00464ECB">
        <w:rPr>
          <w:b/>
          <w:bCs/>
        </w:rPr>
        <w:lastRenderedPageBreak/>
        <w:t>50.8.7.7.1.9 </w:t>
      </w:r>
    </w:p>
    <w:p w:rsidR="00464ECB" w:rsidRPr="00464ECB" w:rsidRDefault="00464ECB" w:rsidP="00464ECB">
      <w:r w:rsidRPr="00464ECB">
        <w:t>Gas piping shall be installed to enter the vehicle through the floor directly beneath or adjacent to the appliance served. [</w:t>
      </w:r>
      <w:r w:rsidRPr="00464ECB">
        <w:rPr>
          <w:b/>
          <w:bCs/>
        </w:rPr>
        <w:t>58:</w:t>
      </w:r>
      <w:r w:rsidRPr="00464ECB">
        <w:t>6.26.5.1(I)]</w:t>
      </w:r>
    </w:p>
    <w:p w:rsidR="00464ECB" w:rsidRPr="00464ECB" w:rsidRDefault="00464ECB" w:rsidP="00464ECB">
      <w:pPr>
        <w:rPr>
          <w:b/>
          <w:bCs/>
        </w:rPr>
      </w:pPr>
      <w:r w:rsidRPr="00464ECB">
        <w:rPr>
          <w:b/>
          <w:bCs/>
        </w:rPr>
        <w:t>50.8.7.7.1.10 </w:t>
      </w:r>
    </w:p>
    <w:p w:rsidR="00464ECB" w:rsidRPr="00464ECB" w:rsidRDefault="00464ECB" w:rsidP="00464ECB">
      <w:r w:rsidRPr="00464ECB">
        <w:t xml:space="preserve">If a branch line </w:t>
      </w:r>
      <w:proofErr w:type="gramStart"/>
      <w:r w:rsidRPr="00464ECB">
        <w:t>is installed</w:t>
      </w:r>
      <w:proofErr w:type="gramEnd"/>
      <w:r w:rsidRPr="00464ECB">
        <w:t>, the tee connection shall be located in the main gas line under the floor and outside the vehicle. [</w:t>
      </w:r>
      <w:r w:rsidRPr="00464ECB">
        <w:rPr>
          <w:b/>
          <w:bCs/>
        </w:rPr>
        <w:t>58:</w:t>
      </w:r>
      <w:r w:rsidRPr="00464ECB">
        <w:t>6.26.5.1(J)]</w:t>
      </w:r>
    </w:p>
    <w:p w:rsidR="00464ECB" w:rsidRPr="00464ECB" w:rsidRDefault="00464ECB" w:rsidP="00464ECB">
      <w:pPr>
        <w:rPr>
          <w:b/>
          <w:bCs/>
        </w:rPr>
      </w:pPr>
      <w:r w:rsidRPr="00464ECB">
        <w:rPr>
          <w:b/>
          <w:bCs/>
        </w:rPr>
        <w:t>50.8.7.7.1.11 </w:t>
      </w:r>
    </w:p>
    <w:p w:rsidR="00464ECB" w:rsidRPr="00464ECB" w:rsidRDefault="00464ECB" w:rsidP="00464ECB">
      <w:r w:rsidRPr="00464ECB">
        <w:t xml:space="preserve">Exposed parts of the fixed piping system </w:t>
      </w:r>
      <w:proofErr w:type="gramStart"/>
      <w:r w:rsidRPr="00464ECB">
        <w:t>either shall be of corrosion-resistant material or shall be coated or protected to minimize exterior corrosion</w:t>
      </w:r>
      <w:proofErr w:type="gramEnd"/>
      <w:r w:rsidRPr="00464ECB">
        <w:t>. [</w:t>
      </w:r>
      <w:r w:rsidRPr="00464ECB">
        <w:rPr>
          <w:b/>
          <w:bCs/>
        </w:rPr>
        <w:t>58:</w:t>
      </w:r>
      <w:r w:rsidRPr="00464ECB">
        <w:t>6.26.5.1(K)]</w:t>
      </w:r>
    </w:p>
    <w:p w:rsidR="00464ECB" w:rsidRPr="00464ECB" w:rsidRDefault="00464ECB" w:rsidP="00464ECB">
      <w:pPr>
        <w:rPr>
          <w:b/>
          <w:bCs/>
        </w:rPr>
      </w:pPr>
      <w:r w:rsidRPr="00464ECB">
        <w:rPr>
          <w:b/>
          <w:bCs/>
        </w:rPr>
        <w:t>50.8.7.7.1.12 </w:t>
      </w:r>
    </w:p>
    <w:p w:rsidR="00464ECB" w:rsidRPr="00464ECB" w:rsidRDefault="00464ECB" w:rsidP="00464ECB">
      <w:r w:rsidRPr="00464ECB">
        <w:t xml:space="preserve">Hydrostatic relief valves </w:t>
      </w:r>
      <w:proofErr w:type="gramStart"/>
      <w:r w:rsidRPr="00464ECB">
        <w:t>shall be installed</w:t>
      </w:r>
      <w:proofErr w:type="gramEnd"/>
      <w:r w:rsidRPr="00464ECB">
        <w:t xml:space="preserve"> in isolated sections of liquid piping as provided in Section 6.15 of NFPA 58. [</w:t>
      </w:r>
      <w:r w:rsidRPr="00464ECB">
        <w:rPr>
          <w:b/>
          <w:bCs/>
        </w:rPr>
        <w:t>58:</w:t>
      </w:r>
      <w:r w:rsidRPr="00464ECB">
        <w:t>6.26.5.1(L)]</w:t>
      </w:r>
    </w:p>
    <w:p w:rsidR="00464ECB" w:rsidRPr="00464ECB" w:rsidRDefault="00464ECB" w:rsidP="00464ECB">
      <w:pPr>
        <w:rPr>
          <w:b/>
          <w:bCs/>
        </w:rPr>
      </w:pPr>
      <w:r w:rsidRPr="00464ECB">
        <w:rPr>
          <w:b/>
          <w:bCs/>
        </w:rPr>
        <w:t>50.8.7.7.1.13 </w:t>
      </w:r>
    </w:p>
    <w:p w:rsidR="00464ECB" w:rsidRPr="00464ECB" w:rsidRDefault="00464ECB" w:rsidP="00464ECB">
      <w:r w:rsidRPr="00464ECB">
        <w:t>Piping systems, including hose, shall be pressure tested and proven free of leaks in accordance with Section 6.16 of NFPA 58. [</w:t>
      </w:r>
      <w:r w:rsidRPr="00464ECB">
        <w:rPr>
          <w:b/>
          <w:bCs/>
        </w:rPr>
        <w:t>58:</w:t>
      </w:r>
      <w:r w:rsidRPr="00464ECB">
        <w:t>6.26.5.1(M)]</w:t>
      </w:r>
    </w:p>
    <w:p w:rsidR="00464ECB" w:rsidRPr="00464ECB" w:rsidRDefault="00464ECB" w:rsidP="00464ECB">
      <w:pPr>
        <w:rPr>
          <w:b/>
          <w:bCs/>
        </w:rPr>
      </w:pPr>
      <w:r w:rsidRPr="00464ECB">
        <w:rPr>
          <w:b/>
          <w:bCs/>
        </w:rPr>
        <w:t>50.8.7.7.2 </w:t>
      </w:r>
    </w:p>
    <w:p w:rsidR="00464ECB" w:rsidRPr="00464ECB" w:rsidRDefault="00464ECB" w:rsidP="00464ECB">
      <w:r w:rsidRPr="00464ECB">
        <w:t>There shall be no fuel connection between a tractor and trailer or other vehicle units. [</w:t>
      </w:r>
      <w:r w:rsidRPr="00464ECB">
        <w:rPr>
          <w:b/>
          <w:bCs/>
        </w:rPr>
        <w:t>58:</w:t>
      </w:r>
      <w:r w:rsidRPr="00464ECB">
        <w:t>6.26.5.2]</w:t>
      </w:r>
    </w:p>
    <w:p w:rsidR="00464ECB" w:rsidRPr="00464ECB" w:rsidRDefault="00464ECB" w:rsidP="00464ECB">
      <w:pPr>
        <w:rPr>
          <w:b/>
          <w:bCs/>
        </w:rPr>
      </w:pPr>
      <w:r w:rsidRPr="00464ECB">
        <w:rPr>
          <w:b/>
          <w:bCs/>
        </w:rPr>
        <w:t>50.8.7.7.3 </w:t>
      </w:r>
    </w:p>
    <w:p w:rsidR="00464ECB" w:rsidRPr="00464ECB" w:rsidRDefault="00464ECB" w:rsidP="00464ECB">
      <w:r w:rsidRPr="00464ECB">
        <w:t xml:space="preserve">After installation or modification, piping systems (including hose) </w:t>
      </w:r>
      <w:proofErr w:type="gramStart"/>
      <w:r w:rsidRPr="00464ECB">
        <w:t>shall be proven</w:t>
      </w:r>
      <w:proofErr w:type="gramEnd"/>
      <w:r w:rsidRPr="00464ECB">
        <w:t xml:space="preserve"> free of leaks at not less than the normal operating pressure. [</w:t>
      </w:r>
      <w:r w:rsidRPr="00464ECB">
        <w:rPr>
          <w:b/>
          <w:bCs/>
        </w:rPr>
        <w:t>58:</w:t>
      </w:r>
      <w:r w:rsidRPr="00464ECB">
        <w:t>6.16.1.1]</w:t>
      </w:r>
    </w:p>
    <w:p w:rsidR="00464ECB" w:rsidRPr="00464ECB" w:rsidRDefault="00464ECB" w:rsidP="00464ECB">
      <w:pPr>
        <w:rPr>
          <w:b/>
          <w:bCs/>
        </w:rPr>
      </w:pPr>
      <w:hyperlink r:id="rId42" w:anchor="ID000010017077" w:history="1">
        <w:r w:rsidRPr="00464ECB">
          <w:rPr>
            <w:rStyle w:val="Hyperlink"/>
            <w:b/>
            <w:bCs/>
          </w:rPr>
          <w:t>50.8.7.7.4*</w:t>
        </w:r>
      </w:hyperlink>
      <w:r w:rsidRPr="00464ECB">
        <w:rPr>
          <w:b/>
          <w:bCs/>
        </w:rPr>
        <w:t> </w:t>
      </w:r>
    </w:p>
    <w:p w:rsidR="00464ECB" w:rsidRPr="00464ECB" w:rsidRDefault="00464ECB" w:rsidP="00464ECB">
      <w:proofErr w:type="gramStart"/>
      <w:r w:rsidRPr="00464ECB">
        <w:t>Containers shall be designed, fabricated, tested, and marked (or stamped) in accordance with the regulations of the U.S. Department of Transportation (DOT 49 CFR); Federal Aviation Administration (FAA 14 CFR); the ASME </w:t>
      </w:r>
      <w:r w:rsidRPr="00464ECB">
        <w:rPr>
          <w:i/>
          <w:iCs/>
        </w:rPr>
        <w:t>Boiler and Pressure Vessel Code</w:t>
      </w:r>
      <w:r w:rsidRPr="00464ECB">
        <w:t>, Section VIII, “Rules for the Construction of Unfired Pressure Vessels”; or the API-ASME </w:t>
      </w:r>
      <w:r w:rsidRPr="00464ECB">
        <w:rPr>
          <w:i/>
          <w:iCs/>
        </w:rPr>
        <w:t>Code for Unfired Pressure Vessels for Petroleum Liquids and Gases</w:t>
      </w:r>
      <w:r w:rsidRPr="00464ECB">
        <w:t>, except for UG-125 through UG-136.</w:t>
      </w:r>
      <w:proofErr w:type="gramEnd"/>
      <w:r w:rsidRPr="00464ECB">
        <w:t xml:space="preserve"> [</w:t>
      </w:r>
      <w:r w:rsidRPr="00464ECB">
        <w:rPr>
          <w:b/>
          <w:bCs/>
        </w:rPr>
        <w:t>58:</w:t>
      </w:r>
      <w:r w:rsidRPr="00464ECB">
        <w:t>5.2.1.1]</w:t>
      </w:r>
    </w:p>
    <w:p w:rsidR="00464ECB" w:rsidRPr="00464ECB" w:rsidRDefault="00464ECB" w:rsidP="00464ECB">
      <w:pPr>
        <w:rPr>
          <w:b/>
          <w:bCs/>
        </w:rPr>
      </w:pPr>
      <w:r w:rsidRPr="00464ECB">
        <w:rPr>
          <w:b/>
          <w:bCs/>
        </w:rPr>
        <w:t>50.8.7.7.4.1 </w:t>
      </w:r>
    </w:p>
    <w:p w:rsidR="00464ECB" w:rsidRPr="00464ECB" w:rsidRDefault="00464ECB" w:rsidP="00464ECB">
      <w:r w:rsidRPr="00464ECB">
        <w:t xml:space="preserve">Used containers constructed to specifications of the Association of American Railroads </w:t>
      </w:r>
      <w:proofErr w:type="gramStart"/>
      <w:r w:rsidRPr="00464ECB">
        <w:t>shall not be installed</w:t>
      </w:r>
      <w:proofErr w:type="gramEnd"/>
      <w:r w:rsidRPr="00464ECB">
        <w:t>. [</w:t>
      </w:r>
      <w:r w:rsidRPr="00464ECB">
        <w:rPr>
          <w:b/>
          <w:bCs/>
        </w:rPr>
        <w:t>58:</w:t>
      </w:r>
      <w:r w:rsidRPr="00464ECB">
        <w:t>5.2.1.1(A)]</w:t>
      </w:r>
    </w:p>
    <w:p w:rsidR="00464ECB" w:rsidRPr="00464ECB" w:rsidRDefault="00464ECB" w:rsidP="00464ECB">
      <w:pPr>
        <w:rPr>
          <w:b/>
          <w:bCs/>
        </w:rPr>
      </w:pPr>
      <w:r w:rsidRPr="00464ECB">
        <w:rPr>
          <w:b/>
          <w:bCs/>
        </w:rPr>
        <w:t>50.8.7.7.4.2 </w:t>
      </w:r>
    </w:p>
    <w:p w:rsidR="00464ECB" w:rsidRPr="00464ECB" w:rsidRDefault="00464ECB" w:rsidP="00464ECB">
      <w:r w:rsidRPr="00464ECB">
        <w:lastRenderedPageBreak/>
        <w:t xml:space="preserve">Adherence to applicable ASME Code case interpretations and addenda that </w:t>
      </w:r>
      <w:proofErr w:type="gramStart"/>
      <w:r w:rsidRPr="00464ECB">
        <w:t>have been adopted and published by ASME 180 calendar days prior to the effective date of NFPA 58</w:t>
      </w:r>
      <w:proofErr w:type="gramEnd"/>
      <w:r w:rsidRPr="00464ECB">
        <w:t xml:space="preserve"> shall be considered as compliant with the ASME Code. [</w:t>
      </w:r>
      <w:r w:rsidRPr="00464ECB">
        <w:rPr>
          <w:b/>
          <w:bCs/>
        </w:rPr>
        <w:t>58:</w:t>
      </w:r>
      <w:r w:rsidRPr="00464ECB">
        <w:t>5.2.1.1(B)]</w:t>
      </w:r>
    </w:p>
    <w:p w:rsidR="00464ECB" w:rsidRPr="00464ECB" w:rsidRDefault="00464ECB" w:rsidP="00464ECB">
      <w:pPr>
        <w:rPr>
          <w:b/>
          <w:bCs/>
        </w:rPr>
      </w:pPr>
      <w:r w:rsidRPr="00464ECB">
        <w:rPr>
          <w:b/>
          <w:bCs/>
        </w:rPr>
        <w:t>50.8.7.7.4.3 </w:t>
      </w:r>
    </w:p>
    <w:p w:rsidR="00464ECB" w:rsidRPr="00464ECB" w:rsidRDefault="00464ECB" w:rsidP="00464ECB">
      <w:r w:rsidRPr="00464ECB">
        <w:t>Where containers fabricated to earlier editions of regulations, rules, or codes listed in </w:t>
      </w:r>
      <w:hyperlink r:id="rId43" w:anchor="ID000010017072" w:history="1">
        <w:r w:rsidRPr="00464ECB">
          <w:rPr>
            <w:rStyle w:val="Hyperlink"/>
            <w:b/>
            <w:bCs/>
          </w:rPr>
          <w:t>50.8.7.7.4</w:t>
        </w:r>
      </w:hyperlink>
      <w:r w:rsidRPr="00464ECB">
        <w:t>, and of the Interstate Commerce Commission (ICC) </w:t>
      </w:r>
      <w:r w:rsidRPr="00464ECB">
        <w:rPr>
          <w:i/>
          <w:iCs/>
        </w:rPr>
        <w:t>Rules for Construction of Unfired Pressure Vessels</w:t>
      </w:r>
      <w:r w:rsidRPr="00464ECB">
        <w:t>, prior to April 1, 1967, are used, the requirements of Section 1.4 of NFPA 58 shall apply. [</w:t>
      </w:r>
      <w:r w:rsidRPr="00464ECB">
        <w:rPr>
          <w:b/>
          <w:bCs/>
        </w:rPr>
        <w:t>58:</w:t>
      </w:r>
      <w:r w:rsidRPr="00464ECB">
        <w:t>5.2.1.1(C)]</w:t>
      </w:r>
    </w:p>
    <w:p w:rsidR="00464ECB" w:rsidRPr="00464ECB" w:rsidRDefault="00464ECB" w:rsidP="00464ECB">
      <w:pPr>
        <w:rPr>
          <w:b/>
          <w:bCs/>
        </w:rPr>
      </w:pPr>
      <w:r w:rsidRPr="00464ECB">
        <w:rPr>
          <w:b/>
          <w:bCs/>
        </w:rPr>
        <w:t>50.8.7.7.5 </w:t>
      </w:r>
    </w:p>
    <w:p w:rsidR="00464ECB" w:rsidRPr="00464ECB" w:rsidRDefault="00464ECB" w:rsidP="00464ECB">
      <w:r w:rsidRPr="00464ECB">
        <w:t xml:space="preserve">Containers </w:t>
      </w:r>
      <w:proofErr w:type="gramStart"/>
      <w:r w:rsidRPr="00464ECB">
        <w:t>that have been involved in a fire and show no distortion</w:t>
      </w:r>
      <w:proofErr w:type="gramEnd"/>
      <w:r w:rsidRPr="00464ECB">
        <w:t xml:space="preserve"> shall be requalified for continued service before being used or reinstalled. [</w:t>
      </w:r>
      <w:r w:rsidRPr="00464ECB">
        <w:rPr>
          <w:b/>
          <w:bCs/>
        </w:rPr>
        <w:t>58:</w:t>
      </w:r>
      <w:r w:rsidRPr="00464ECB">
        <w:t>5.2.1.2]</w:t>
      </w:r>
    </w:p>
    <w:p w:rsidR="00464ECB" w:rsidRPr="00464ECB" w:rsidRDefault="00464ECB" w:rsidP="00464ECB">
      <w:pPr>
        <w:rPr>
          <w:b/>
          <w:bCs/>
        </w:rPr>
      </w:pPr>
      <w:r w:rsidRPr="00464ECB">
        <w:rPr>
          <w:b/>
          <w:bCs/>
        </w:rPr>
        <w:t>50.8.7.7.5.1 </w:t>
      </w:r>
    </w:p>
    <w:p w:rsidR="00464ECB" w:rsidRPr="00464ECB" w:rsidRDefault="00464ECB" w:rsidP="00464ECB">
      <w:r w:rsidRPr="00464ECB">
        <w:t>Cylinders shall be requalified by a manufacturer of that type of cylinder or by a repair facility approved by DOT. [</w:t>
      </w:r>
      <w:r w:rsidRPr="00464ECB">
        <w:rPr>
          <w:b/>
          <w:bCs/>
        </w:rPr>
        <w:t>58:</w:t>
      </w:r>
      <w:r w:rsidRPr="00464ECB">
        <w:t>5.2.1.2(A)]</w:t>
      </w:r>
    </w:p>
    <w:p w:rsidR="00464ECB" w:rsidRPr="00464ECB" w:rsidRDefault="00464ECB" w:rsidP="00464ECB">
      <w:pPr>
        <w:rPr>
          <w:b/>
          <w:bCs/>
        </w:rPr>
      </w:pPr>
      <w:r w:rsidRPr="00464ECB">
        <w:rPr>
          <w:b/>
          <w:bCs/>
        </w:rPr>
        <w:t>50.8.7.7.5.2 </w:t>
      </w:r>
    </w:p>
    <w:p w:rsidR="00464ECB" w:rsidRPr="00464ECB" w:rsidRDefault="00464ECB" w:rsidP="00464ECB">
      <w:r w:rsidRPr="00464ECB">
        <w:t xml:space="preserve">ASME or API-ASME containers </w:t>
      </w:r>
      <w:proofErr w:type="gramStart"/>
      <w:r w:rsidRPr="00464ECB">
        <w:t>shall be retested</w:t>
      </w:r>
      <w:proofErr w:type="gramEnd"/>
      <w:r w:rsidRPr="00464ECB">
        <w:t xml:space="preserve"> using the hydrostatic test procedure applicable at the time of the original fabrication. [</w:t>
      </w:r>
      <w:r w:rsidRPr="00464ECB">
        <w:rPr>
          <w:b/>
          <w:bCs/>
        </w:rPr>
        <w:t>58:</w:t>
      </w:r>
      <w:r w:rsidRPr="00464ECB">
        <w:t>5.2.1.2(B)]</w:t>
      </w:r>
    </w:p>
    <w:p w:rsidR="00464ECB" w:rsidRPr="00464ECB" w:rsidRDefault="00464ECB" w:rsidP="00464ECB">
      <w:pPr>
        <w:rPr>
          <w:b/>
          <w:bCs/>
        </w:rPr>
      </w:pPr>
      <w:r w:rsidRPr="00464ECB">
        <w:rPr>
          <w:b/>
          <w:bCs/>
        </w:rPr>
        <w:t>50.8.7.7.5.3 </w:t>
      </w:r>
    </w:p>
    <w:p w:rsidR="00464ECB" w:rsidRPr="00464ECB" w:rsidRDefault="00464ECB" w:rsidP="00464ECB">
      <w:r w:rsidRPr="00464ECB">
        <w:t xml:space="preserve">All container appurtenances </w:t>
      </w:r>
      <w:proofErr w:type="gramStart"/>
      <w:r w:rsidRPr="00464ECB">
        <w:t>shall be replaced</w:t>
      </w:r>
      <w:proofErr w:type="gramEnd"/>
      <w:r w:rsidRPr="00464ECB">
        <w:t>. [</w:t>
      </w:r>
      <w:r w:rsidRPr="00464ECB">
        <w:rPr>
          <w:b/>
          <w:bCs/>
        </w:rPr>
        <w:t>58:</w:t>
      </w:r>
      <w:r w:rsidRPr="00464ECB">
        <w:t>5.2.1.2(C)]</w:t>
      </w:r>
    </w:p>
    <w:p w:rsidR="00464ECB" w:rsidRPr="00464ECB" w:rsidRDefault="00464ECB" w:rsidP="00464ECB">
      <w:pPr>
        <w:rPr>
          <w:b/>
          <w:bCs/>
        </w:rPr>
      </w:pPr>
      <w:r w:rsidRPr="00464ECB">
        <w:rPr>
          <w:b/>
          <w:bCs/>
        </w:rPr>
        <w:t>50.8.7.7.5.4 </w:t>
      </w:r>
    </w:p>
    <w:p w:rsidR="00464ECB" w:rsidRPr="00464ECB" w:rsidRDefault="00464ECB" w:rsidP="00464ECB">
      <w:r w:rsidRPr="00464ECB">
        <w:t xml:space="preserve">DOT 4E specification (aluminum) cylinders and composite cylinders involved in a fire </w:t>
      </w:r>
      <w:proofErr w:type="gramStart"/>
      <w:r w:rsidRPr="00464ECB">
        <w:t>shall be removed</w:t>
      </w:r>
      <w:proofErr w:type="gramEnd"/>
      <w:r w:rsidRPr="00464ECB">
        <w:t xml:space="preserve"> from service. [</w:t>
      </w:r>
      <w:r w:rsidRPr="00464ECB">
        <w:rPr>
          <w:b/>
          <w:bCs/>
        </w:rPr>
        <w:t>58:</w:t>
      </w:r>
      <w:r w:rsidRPr="00464ECB">
        <w:t>5.2.1.2(D)]</w:t>
      </w:r>
    </w:p>
    <w:p w:rsidR="00464ECB" w:rsidRPr="00464ECB" w:rsidRDefault="00464ECB" w:rsidP="00464ECB">
      <w:pPr>
        <w:rPr>
          <w:b/>
          <w:bCs/>
        </w:rPr>
      </w:pPr>
      <w:r w:rsidRPr="00464ECB">
        <w:rPr>
          <w:b/>
          <w:bCs/>
        </w:rPr>
        <w:t>50.8.7.7.6 General Location of Cylinders Storage.</w:t>
      </w:r>
    </w:p>
    <w:p w:rsidR="00464ECB" w:rsidRPr="00464ECB" w:rsidRDefault="00464ECB" w:rsidP="00464ECB">
      <w:pPr>
        <w:rPr>
          <w:b/>
          <w:bCs/>
        </w:rPr>
      </w:pPr>
      <w:r w:rsidRPr="00464ECB">
        <w:rPr>
          <w:b/>
          <w:bCs/>
        </w:rPr>
        <w:t>50.8.7.7.6.1 </w:t>
      </w:r>
    </w:p>
    <w:p w:rsidR="00464ECB" w:rsidRPr="00464ECB" w:rsidRDefault="00464ECB" w:rsidP="00464ECB">
      <w:r w:rsidRPr="00464ECB">
        <w:t>Cylinders in storage shall be located to minimize exposure to excessive temperature rises, physical damage, or tampering. [</w:t>
      </w:r>
      <w:r w:rsidRPr="00464ECB">
        <w:rPr>
          <w:b/>
          <w:bCs/>
        </w:rPr>
        <w:t>58:</w:t>
      </w:r>
      <w:r w:rsidRPr="00464ECB">
        <w:t>8.2.1.1]</w:t>
      </w:r>
    </w:p>
    <w:p w:rsidR="00464ECB" w:rsidRPr="00464ECB" w:rsidRDefault="00464ECB" w:rsidP="00464ECB">
      <w:pPr>
        <w:rPr>
          <w:b/>
          <w:bCs/>
        </w:rPr>
      </w:pPr>
      <w:r w:rsidRPr="00464ECB">
        <w:rPr>
          <w:b/>
          <w:bCs/>
        </w:rPr>
        <w:t>50.8.7.7.6.2 </w:t>
      </w:r>
    </w:p>
    <w:p w:rsidR="00464ECB" w:rsidRPr="00464ECB" w:rsidRDefault="00464ECB" w:rsidP="00464ECB">
      <w:r w:rsidRPr="00464ECB">
        <w:t>Cylinders in storage having individual water capacity greater than 2.7 </w:t>
      </w:r>
      <w:proofErr w:type="spellStart"/>
      <w:r w:rsidRPr="00464ECB">
        <w:t>lb</w:t>
      </w:r>
      <w:proofErr w:type="spellEnd"/>
      <w:r w:rsidRPr="00464ECB">
        <w:t xml:space="preserve"> (1.1 kg) [nominal 1 </w:t>
      </w:r>
      <w:proofErr w:type="spellStart"/>
      <w:r w:rsidRPr="00464ECB">
        <w:t>lb</w:t>
      </w:r>
      <w:proofErr w:type="spellEnd"/>
      <w:r w:rsidRPr="00464ECB">
        <w:t xml:space="preserve"> (0.45 kg) LP-Gas capacity] </w:t>
      </w:r>
      <w:proofErr w:type="gramStart"/>
      <w:r w:rsidRPr="00464ECB">
        <w:t>shall be positioned</w:t>
      </w:r>
      <w:proofErr w:type="gramEnd"/>
      <w:r w:rsidRPr="00464ECB">
        <w:t xml:space="preserve"> so that the pressure relief valve is in direct communication with the vapor space of the cylinder. [</w:t>
      </w:r>
      <w:r w:rsidRPr="00464ECB">
        <w:rPr>
          <w:b/>
          <w:bCs/>
        </w:rPr>
        <w:t>58:</w:t>
      </w:r>
      <w:r w:rsidRPr="00464ECB">
        <w:t>8.2.1.2]</w:t>
      </w:r>
    </w:p>
    <w:p w:rsidR="00464ECB" w:rsidRPr="00464ECB" w:rsidRDefault="00464ECB" w:rsidP="00464ECB">
      <w:pPr>
        <w:rPr>
          <w:b/>
          <w:bCs/>
        </w:rPr>
      </w:pPr>
      <w:r w:rsidRPr="00464ECB">
        <w:rPr>
          <w:b/>
          <w:bCs/>
        </w:rPr>
        <w:t>50.8.7.7.6.3 </w:t>
      </w:r>
    </w:p>
    <w:p w:rsidR="00464ECB" w:rsidRPr="00464ECB" w:rsidRDefault="00464ECB" w:rsidP="00464ECB">
      <w:r w:rsidRPr="00464ECB">
        <w:lastRenderedPageBreak/>
        <w:t xml:space="preserve">Cylinders stored in buildings in accordance with Section 8.3 of NFPA 58 shall not be located near exits, near stairways, or in areas normally used, or </w:t>
      </w:r>
      <w:proofErr w:type="gramStart"/>
      <w:r w:rsidRPr="00464ECB">
        <w:t>intended to be used</w:t>
      </w:r>
      <w:proofErr w:type="gramEnd"/>
      <w:r w:rsidRPr="00464ECB">
        <w:t>, for the safe egress of occupants. [</w:t>
      </w:r>
      <w:r w:rsidRPr="00464ECB">
        <w:rPr>
          <w:b/>
          <w:bCs/>
        </w:rPr>
        <w:t>58:</w:t>
      </w:r>
      <w:r w:rsidRPr="00464ECB">
        <w:t>8.2.1.3]</w:t>
      </w:r>
    </w:p>
    <w:p w:rsidR="00464ECB" w:rsidRPr="00464ECB" w:rsidRDefault="00464ECB" w:rsidP="00464ECB">
      <w:pPr>
        <w:rPr>
          <w:b/>
          <w:bCs/>
        </w:rPr>
      </w:pPr>
      <w:r w:rsidRPr="00464ECB">
        <w:rPr>
          <w:b/>
          <w:bCs/>
        </w:rPr>
        <w:t>50.8.7.7.6.4 </w:t>
      </w:r>
    </w:p>
    <w:p w:rsidR="00464ECB" w:rsidRPr="00464ECB" w:rsidRDefault="00464ECB" w:rsidP="00464ECB">
      <w:r w:rsidRPr="00464ECB">
        <w:t>If empty cylinders that have been in LP-Gas service are stored indoors, they shall be considered as full cylinders for the purposes of determining the maximum quantities of LP-Gas permitted by 8.3.1, 8.3.2.1, and 8.3.3.1 of NFPA 58. [</w:t>
      </w:r>
      <w:r w:rsidRPr="00464ECB">
        <w:rPr>
          <w:b/>
          <w:bCs/>
        </w:rPr>
        <w:t>58:</w:t>
      </w:r>
      <w:r w:rsidRPr="00464ECB">
        <w:t>8.2.1.4]</w:t>
      </w:r>
    </w:p>
    <w:p w:rsidR="00464ECB" w:rsidRPr="00464ECB" w:rsidRDefault="00464ECB" w:rsidP="00464ECB">
      <w:pPr>
        <w:rPr>
          <w:b/>
          <w:bCs/>
        </w:rPr>
      </w:pPr>
      <w:r w:rsidRPr="00464ECB">
        <w:rPr>
          <w:b/>
          <w:bCs/>
        </w:rPr>
        <w:t>50.8.7.7.6.5 </w:t>
      </w:r>
    </w:p>
    <w:p w:rsidR="00464ECB" w:rsidRPr="00464ECB" w:rsidRDefault="00464ECB" w:rsidP="00464ECB">
      <w:r w:rsidRPr="00464ECB">
        <w:t>Cylinders shall not be stored on roofs. [</w:t>
      </w:r>
      <w:r w:rsidRPr="00464ECB">
        <w:rPr>
          <w:b/>
          <w:bCs/>
        </w:rPr>
        <w:t>58:</w:t>
      </w:r>
      <w:r w:rsidRPr="00464ECB">
        <w:t>8.2.1.5]</w:t>
      </w:r>
    </w:p>
    <w:p w:rsidR="00464ECB" w:rsidRPr="00464ECB" w:rsidRDefault="00464ECB" w:rsidP="00464ECB">
      <w:pPr>
        <w:rPr>
          <w:b/>
          <w:bCs/>
        </w:rPr>
      </w:pPr>
      <w:r w:rsidRPr="00464ECB">
        <w:rPr>
          <w:b/>
          <w:bCs/>
        </w:rPr>
        <w:t>50.8.7.7.7 Protection of Valves on LP-Gas Cylinders in Storage.</w:t>
      </w:r>
    </w:p>
    <w:p w:rsidR="00464ECB" w:rsidRPr="00464ECB" w:rsidRDefault="00464ECB" w:rsidP="00464ECB">
      <w:pPr>
        <w:rPr>
          <w:b/>
          <w:bCs/>
        </w:rPr>
      </w:pPr>
      <w:r w:rsidRPr="00464ECB">
        <w:rPr>
          <w:b/>
          <w:bCs/>
        </w:rPr>
        <w:t>50.8.7.7.7.1 </w:t>
      </w:r>
    </w:p>
    <w:p w:rsidR="00464ECB" w:rsidRPr="00464ECB" w:rsidRDefault="00464ECB" w:rsidP="00464ECB">
      <w:r w:rsidRPr="00464ECB">
        <w:t xml:space="preserve">Cylinder valves </w:t>
      </w:r>
      <w:proofErr w:type="gramStart"/>
      <w:r w:rsidRPr="00464ECB">
        <w:t>shall be protected</w:t>
      </w:r>
      <w:proofErr w:type="gramEnd"/>
      <w:r w:rsidRPr="00464ECB">
        <w:t xml:space="preserve"> as required by 5.2.6.1 and 7.2.2.5 of NFPA 58. [</w:t>
      </w:r>
      <w:r w:rsidRPr="00464ECB">
        <w:rPr>
          <w:b/>
          <w:bCs/>
        </w:rPr>
        <w:t>58:</w:t>
      </w:r>
      <w:r w:rsidRPr="00464ECB">
        <w:t>8.2.2.1]</w:t>
      </w:r>
    </w:p>
    <w:p w:rsidR="00464ECB" w:rsidRPr="00464ECB" w:rsidRDefault="00464ECB" w:rsidP="00464ECB">
      <w:pPr>
        <w:rPr>
          <w:b/>
          <w:bCs/>
        </w:rPr>
      </w:pPr>
      <w:r w:rsidRPr="00464ECB">
        <w:rPr>
          <w:b/>
          <w:bCs/>
        </w:rPr>
        <w:t>50.8.7.7.7.2 </w:t>
      </w:r>
    </w:p>
    <w:p w:rsidR="00464ECB" w:rsidRPr="00464ECB" w:rsidRDefault="00464ECB" w:rsidP="00464ECB">
      <w:r w:rsidRPr="00464ECB">
        <w:t xml:space="preserve">Screw-on-type caps or collars shall be in place on all cylinders stored, regardless of whether they are full, partially full, or empty, and cylinder outlet valves </w:t>
      </w:r>
      <w:proofErr w:type="gramStart"/>
      <w:r w:rsidRPr="00464ECB">
        <w:t>shall be closed</w:t>
      </w:r>
      <w:proofErr w:type="gramEnd"/>
      <w:r w:rsidRPr="00464ECB">
        <w:t>. [</w:t>
      </w:r>
      <w:r w:rsidRPr="00464ECB">
        <w:rPr>
          <w:b/>
          <w:bCs/>
        </w:rPr>
        <w:t>58:</w:t>
      </w:r>
      <w:r w:rsidRPr="00464ECB">
        <w:t>8.2.2.2]</w:t>
      </w:r>
    </w:p>
    <w:p w:rsidR="00464ECB" w:rsidRPr="00464ECB" w:rsidRDefault="00464ECB" w:rsidP="00464ECB">
      <w:pPr>
        <w:rPr>
          <w:b/>
          <w:bCs/>
        </w:rPr>
      </w:pPr>
      <w:r w:rsidRPr="00464ECB">
        <w:rPr>
          <w:b/>
          <w:bCs/>
        </w:rPr>
        <w:t>50.8.7.7.7.3 </w:t>
      </w:r>
    </w:p>
    <w:p w:rsidR="00464ECB" w:rsidRPr="00464ECB" w:rsidRDefault="00464ECB" w:rsidP="00464ECB">
      <w:r w:rsidRPr="00464ECB">
        <w:t>Valve outlets on cylinders less than 108 </w:t>
      </w:r>
      <w:proofErr w:type="spellStart"/>
      <w:r w:rsidRPr="00464ECB">
        <w:t>lb</w:t>
      </w:r>
      <w:proofErr w:type="spellEnd"/>
      <w:r w:rsidRPr="00464ECB">
        <w:t xml:space="preserve"> (49 kg) water capacity [nominal 45 </w:t>
      </w:r>
      <w:proofErr w:type="spellStart"/>
      <w:r w:rsidRPr="00464ECB">
        <w:t>lb</w:t>
      </w:r>
      <w:proofErr w:type="spellEnd"/>
      <w:r w:rsidRPr="00464ECB">
        <w:t xml:space="preserve"> (20 kg) propane capacity] </w:t>
      </w:r>
      <w:proofErr w:type="gramStart"/>
      <w:r w:rsidRPr="00464ECB">
        <w:t>shall be plugged, capped, or sealed in accordance with 7.2.2.5 of NFPA 58</w:t>
      </w:r>
      <w:proofErr w:type="gramEnd"/>
      <w:r w:rsidRPr="00464ECB">
        <w:t>. [</w:t>
      </w:r>
      <w:r w:rsidRPr="00464ECB">
        <w:rPr>
          <w:b/>
          <w:bCs/>
        </w:rPr>
        <w:t>58:</w:t>
      </w:r>
      <w:r w:rsidRPr="00464ECB">
        <w:t>8.2.2.3]</w:t>
      </w:r>
    </w:p>
    <w:p w:rsidR="00464ECB" w:rsidRPr="00464ECB" w:rsidRDefault="00464ECB" w:rsidP="00464ECB">
      <w:pPr>
        <w:rPr>
          <w:b/>
          <w:bCs/>
        </w:rPr>
      </w:pPr>
      <w:r w:rsidRPr="00464ECB">
        <w:rPr>
          <w:b/>
          <w:bCs/>
        </w:rPr>
        <w:t>50.8.7.8 Transportation of Cylinders.</w:t>
      </w:r>
    </w:p>
    <w:p w:rsidR="00464ECB" w:rsidRPr="00464ECB" w:rsidRDefault="00464ECB" w:rsidP="00464ECB">
      <w:pPr>
        <w:rPr>
          <w:b/>
          <w:bCs/>
        </w:rPr>
      </w:pPr>
      <w:r w:rsidRPr="00464ECB">
        <w:rPr>
          <w:b/>
          <w:bCs/>
        </w:rPr>
        <w:t>50.8.7.8.1 </w:t>
      </w:r>
    </w:p>
    <w:p w:rsidR="00464ECB" w:rsidRPr="00464ECB" w:rsidRDefault="00464ECB" w:rsidP="00464ECB">
      <w:r w:rsidRPr="00464ECB">
        <w:t>Cylinders having an individual water capacity not exceeding 1000 </w:t>
      </w:r>
      <w:proofErr w:type="spellStart"/>
      <w:r w:rsidRPr="00464ECB">
        <w:t>lb</w:t>
      </w:r>
      <w:proofErr w:type="spellEnd"/>
      <w:r w:rsidRPr="00464ECB">
        <w:t xml:space="preserve"> (454 kg) [nominal 420 </w:t>
      </w:r>
      <w:proofErr w:type="spellStart"/>
      <w:r w:rsidRPr="00464ECB">
        <w:t>lb</w:t>
      </w:r>
      <w:proofErr w:type="spellEnd"/>
      <w:r w:rsidRPr="00464ECB">
        <w:t xml:space="preserve"> (191 kg) propane capacity], when filled with LP-Gas, shall be transported in accordance with the requirements of Section 9.3 of NFPA 58. [</w:t>
      </w:r>
      <w:r w:rsidRPr="00464ECB">
        <w:rPr>
          <w:b/>
          <w:bCs/>
        </w:rPr>
        <w:t>58:</w:t>
      </w:r>
      <w:r w:rsidRPr="00464ECB">
        <w:t>9.3.2.1]</w:t>
      </w:r>
    </w:p>
    <w:p w:rsidR="00464ECB" w:rsidRPr="00464ECB" w:rsidRDefault="00464ECB" w:rsidP="00464ECB">
      <w:pPr>
        <w:rPr>
          <w:b/>
          <w:bCs/>
        </w:rPr>
      </w:pPr>
      <w:r w:rsidRPr="00464ECB">
        <w:rPr>
          <w:b/>
          <w:bCs/>
        </w:rPr>
        <w:t>50.8.7.8.2 </w:t>
      </w:r>
    </w:p>
    <w:p w:rsidR="00464ECB" w:rsidRPr="00464ECB" w:rsidRDefault="00464ECB" w:rsidP="00464ECB">
      <w:r w:rsidRPr="00464ECB">
        <w:t xml:space="preserve">Cylinders </w:t>
      </w:r>
      <w:proofErr w:type="gramStart"/>
      <w:r w:rsidRPr="00464ECB">
        <w:t>shall be constructed as provided in Section 5.2 of NFPA 58 and equipped in accordance with Section 5.9 of NFPA 58 for transportation as cylinders</w:t>
      </w:r>
      <w:proofErr w:type="gramEnd"/>
      <w:r w:rsidRPr="00464ECB">
        <w:t>. [</w:t>
      </w:r>
      <w:r w:rsidRPr="00464ECB">
        <w:rPr>
          <w:b/>
          <w:bCs/>
        </w:rPr>
        <w:t>58:</w:t>
      </w:r>
      <w:r w:rsidRPr="00464ECB">
        <w:t>9.3.2.2]</w:t>
      </w:r>
    </w:p>
    <w:p w:rsidR="00464ECB" w:rsidRPr="00464ECB" w:rsidRDefault="00464ECB" w:rsidP="00464ECB">
      <w:pPr>
        <w:rPr>
          <w:b/>
          <w:bCs/>
        </w:rPr>
      </w:pPr>
      <w:r w:rsidRPr="00464ECB">
        <w:rPr>
          <w:b/>
          <w:bCs/>
        </w:rPr>
        <w:t>50.8.7.8.3 </w:t>
      </w:r>
    </w:p>
    <w:p w:rsidR="00464ECB" w:rsidRPr="00464ECB" w:rsidRDefault="00464ECB" w:rsidP="00464ECB">
      <w:r w:rsidRPr="00464ECB">
        <w:t>The quantity of LP-Gas in cylinders shall be in accordance with Chapter 7 of NFPA 58. [</w:t>
      </w:r>
      <w:r w:rsidRPr="00464ECB">
        <w:rPr>
          <w:b/>
          <w:bCs/>
        </w:rPr>
        <w:t>58:</w:t>
      </w:r>
      <w:r w:rsidRPr="00464ECB">
        <w:t>9.3.2.3]</w:t>
      </w:r>
    </w:p>
    <w:p w:rsidR="00464ECB" w:rsidRPr="00464ECB" w:rsidRDefault="00464ECB" w:rsidP="00464ECB">
      <w:pPr>
        <w:rPr>
          <w:b/>
          <w:bCs/>
        </w:rPr>
      </w:pPr>
      <w:r w:rsidRPr="00464ECB">
        <w:rPr>
          <w:b/>
          <w:bCs/>
        </w:rPr>
        <w:t>50.8.7.8.4 </w:t>
      </w:r>
    </w:p>
    <w:p w:rsidR="00464ECB" w:rsidRPr="00464ECB" w:rsidRDefault="00464ECB" w:rsidP="00464ECB">
      <w:r w:rsidRPr="00464ECB">
        <w:t>Cylinder valves shall comply with the following:</w:t>
      </w:r>
    </w:p>
    <w:p w:rsidR="00464ECB" w:rsidRPr="00464ECB" w:rsidRDefault="00464ECB" w:rsidP="00464ECB">
      <w:pPr>
        <w:numPr>
          <w:ilvl w:val="0"/>
          <w:numId w:val="13"/>
        </w:numPr>
      </w:pPr>
      <w:r w:rsidRPr="00464ECB">
        <w:lastRenderedPageBreak/>
        <w:t>(1)</w:t>
      </w:r>
    </w:p>
    <w:p w:rsidR="00464ECB" w:rsidRPr="00464ECB" w:rsidRDefault="00464ECB" w:rsidP="00464ECB">
      <w:r w:rsidRPr="00464ECB">
        <w:t xml:space="preserve">Valves of cylinders </w:t>
      </w:r>
      <w:proofErr w:type="gramStart"/>
      <w:r w:rsidRPr="00464ECB">
        <w:t>shall be protected</w:t>
      </w:r>
      <w:proofErr w:type="gramEnd"/>
      <w:r w:rsidRPr="00464ECB">
        <w:t xml:space="preserve"> in accordance with 5.2.6.1 of NFPA 58.</w:t>
      </w:r>
    </w:p>
    <w:p w:rsidR="00464ECB" w:rsidRPr="00464ECB" w:rsidRDefault="00464ECB" w:rsidP="00464ECB">
      <w:pPr>
        <w:numPr>
          <w:ilvl w:val="0"/>
          <w:numId w:val="13"/>
        </w:numPr>
      </w:pPr>
      <w:r w:rsidRPr="00464ECB">
        <w:t>(2)</w:t>
      </w:r>
    </w:p>
    <w:p w:rsidR="00464ECB" w:rsidRPr="00464ECB" w:rsidRDefault="00464ECB" w:rsidP="00464ECB">
      <w:r w:rsidRPr="00464ECB">
        <w:t xml:space="preserve">Screw-on-type protecting caps or collars </w:t>
      </w:r>
      <w:proofErr w:type="gramStart"/>
      <w:r w:rsidRPr="00464ECB">
        <w:t>shall be secured</w:t>
      </w:r>
      <w:proofErr w:type="gramEnd"/>
      <w:r w:rsidRPr="00464ECB">
        <w:t xml:space="preserve"> in place.</w:t>
      </w:r>
    </w:p>
    <w:p w:rsidR="00464ECB" w:rsidRPr="00464ECB" w:rsidRDefault="00464ECB" w:rsidP="00464ECB">
      <w:pPr>
        <w:numPr>
          <w:ilvl w:val="0"/>
          <w:numId w:val="13"/>
        </w:numPr>
      </w:pPr>
      <w:r w:rsidRPr="00464ECB">
        <w:t>(3)</w:t>
      </w:r>
    </w:p>
    <w:p w:rsidR="00464ECB" w:rsidRPr="00464ECB" w:rsidRDefault="00464ECB" w:rsidP="00464ECB">
      <w:r w:rsidRPr="00464ECB">
        <w:t>The provisions of 7.2.2.5 of NFPA 58 shall apply.</w:t>
      </w:r>
    </w:p>
    <w:p w:rsidR="00464ECB" w:rsidRPr="00464ECB" w:rsidRDefault="00464ECB" w:rsidP="00464ECB">
      <w:r w:rsidRPr="00464ECB">
        <w:t>[</w:t>
      </w:r>
      <w:r w:rsidRPr="00464ECB">
        <w:rPr>
          <w:b/>
          <w:bCs/>
        </w:rPr>
        <w:t>58:</w:t>
      </w:r>
      <w:r w:rsidRPr="00464ECB">
        <w:t>9.3.2.4]</w:t>
      </w:r>
    </w:p>
    <w:p w:rsidR="00464ECB" w:rsidRPr="00464ECB" w:rsidRDefault="00464ECB" w:rsidP="00464ECB">
      <w:pPr>
        <w:rPr>
          <w:b/>
          <w:bCs/>
        </w:rPr>
      </w:pPr>
      <w:r w:rsidRPr="00464ECB">
        <w:rPr>
          <w:b/>
          <w:bCs/>
        </w:rPr>
        <w:t>50.8.7.8.5 </w:t>
      </w:r>
    </w:p>
    <w:p w:rsidR="00464ECB" w:rsidRPr="00464ECB" w:rsidRDefault="00464ECB" w:rsidP="00464ECB">
      <w:r w:rsidRPr="00464ECB">
        <w:t>The cargo space of the vehicle shall be isolated from the driver’s compartment, the engine, and the engine’s exhaust system. [</w:t>
      </w:r>
      <w:r w:rsidRPr="00464ECB">
        <w:rPr>
          <w:b/>
          <w:bCs/>
        </w:rPr>
        <w:t>58:</w:t>
      </w:r>
      <w:r w:rsidRPr="00464ECB">
        <w:t>9.3.2.5]</w:t>
      </w:r>
    </w:p>
    <w:p w:rsidR="00464ECB" w:rsidRPr="00464ECB" w:rsidRDefault="00464ECB" w:rsidP="00464ECB">
      <w:pPr>
        <w:rPr>
          <w:b/>
          <w:bCs/>
        </w:rPr>
      </w:pPr>
      <w:r w:rsidRPr="00464ECB">
        <w:rPr>
          <w:b/>
          <w:bCs/>
        </w:rPr>
        <w:t>50.8.7.8.5.1 </w:t>
      </w:r>
    </w:p>
    <w:p w:rsidR="00464ECB" w:rsidRPr="00464ECB" w:rsidRDefault="00464ECB" w:rsidP="00464ECB">
      <w:r w:rsidRPr="00464ECB">
        <w:t xml:space="preserve">Open-bodied vehicles shall be considered to </w:t>
      </w:r>
      <w:proofErr w:type="gramStart"/>
      <w:r w:rsidRPr="00464ECB">
        <w:t>be in compliance</w:t>
      </w:r>
      <w:proofErr w:type="gramEnd"/>
      <w:r w:rsidRPr="00464ECB">
        <w:t xml:space="preserve"> with this provision. [</w:t>
      </w:r>
      <w:r w:rsidRPr="00464ECB">
        <w:rPr>
          <w:b/>
          <w:bCs/>
        </w:rPr>
        <w:t>58:</w:t>
      </w:r>
      <w:r w:rsidRPr="00464ECB">
        <w:t>9.3.2.5(A)]</w:t>
      </w:r>
    </w:p>
    <w:p w:rsidR="00464ECB" w:rsidRPr="00464ECB" w:rsidRDefault="00464ECB" w:rsidP="00464ECB">
      <w:pPr>
        <w:rPr>
          <w:b/>
          <w:bCs/>
        </w:rPr>
      </w:pPr>
      <w:r w:rsidRPr="00464ECB">
        <w:rPr>
          <w:b/>
          <w:bCs/>
        </w:rPr>
        <w:t>50.8.7.8.5.2 </w:t>
      </w:r>
    </w:p>
    <w:p w:rsidR="00464ECB" w:rsidRPr="00464ECB" w:rsidRDefault="00464ECB" w:rsidP="00464ECB">
      <w:r w:rsidRPr="00464ECB">
        <w:t xml:space="preserve">Closed-bodied vehicles having separate cargo, driver, and engine compartments shall be considered to </w:t>
      </w:r>
      <w:proofErr w:type="gramStart"/>
      <w:r w:rsidRPr="00464ECB">
        <w:t>be in compliance</w:t>
      </w:r>
      <w:proofErr w:type="gramEnd"/>
      <w:r w:rsidRPr="00464ECB">
        <w:t xml:space="preserve"> with this provision. [</w:t>
      </w:r>
      <w:r w:rsidRPr="00464ECB">
        <w:rPr>
          <w:b/>
          <w:bCs/>
        </w:rPr>
        <w:t>58:</w:t>
      </w:r>
      <w:r w:rsidRPr="00464ECB">
        <w:t>9.3.2.5(B)]</w:t>
      </w:r>
    </w:p>
    <w:p w:rsidR="00464ECB" w:rsidRPr="00464ECB" w:rsidRDefault="00464ECB" w:rsidP="00464ECB">
      <w:pPr>
        <w:rPr>
          <w:b/>
          <w:bCs/>
        </w:rPr>
      </w:pPr>
      <w:r w:rsidRPr="00464ECB">
        <w:rPr>
          <w:b/>
          <w:bCs/>
        </w:rPr>
        <w:t>50.8.7.8.5.3 </w:t>
      </w:r>
    </w:p>
    <w:p w:rsidR="00464ECB" w:rsidRPr="00464ECB" w:rsidRDefault="00464ECB" w:rsidP="00464ECB">
      <w:proofErr w:type="gramStart"/>
      <w:r w:rsidRPr="00464ECB">
        <w:t>Closed-bodied vehicles, such as passenger cars, vans, and station wagons, shall not be used for transporting more than 215 </w:t>
      </w:r>
      <w:proofErr w:type="spellStart"/>
      <w:r w:rsidRPr="00464ECB">
        <w:t>lb</w:t>
      </w:r>
      <w:proofErr w:type="spellEnd"/>
      <w:r w:rsidRPr="00464ECB">
        <w:t xml:space="preserve"> (98 kg) water capacity [nominal 90 </w:t>
      </w:r>
      <w:proofErr w:type="spellStart"/>
      <w:r w:rsidRPr="00464ECB">
        <w:t>lb</w:t>
      </w:r>
      <w:proofErr w:type="spellEnd"/>
      <w:r w:rsidRPr="00464ECB">
        <w:t xml:space="preserve"> (41 kg) propane capacity], but not more than 108 </w:t>
      </w:r>
      <w:proofErr w:type="spellStart"/>
      <w:r w:rsidRPr="00464ECB">
        <w:t>lb</w:t>
      </w:r>
      <w:proofErr w:type="spellEnd"/>
      <w:r w:rsidRPr="00464ECB">
        <w:t xml:space="preserve"> (49 kg) water capacity [nominal 45 </w:t>
      </w:r>
      <w:proofErr w:type="spellStart"/>
      <w:r w:rsidRPr="00464ECB">
        <w:t>lb</w:t>
      </w:r>
      <w:proofErr w:type="spellEnd"/>
      <w:r w:rsidRPr="00464ECB">
        <w:t xml:space="preserve"> (20 kg) propane capacity] per cylinder, unless the driver and engine compartments are separated from the cargo space by a </w:t>
      </w:r>
      <w:proofErr w:type="spellStart"/>
      <w:r w:rsidRPr="00464ECB">
        <w:t>vaportight</w:t>
      </w:r>
      <w:proofErr w:type="spellEnd"/>
      <w:r w:rsidRPr="00464ECB">
        <w:t xml:space="preserve"> partition that contains no means of access to the cargo space.</w:t>
      </w:r>
      <w:proofErr w:type="gramEnd"/>
      <w:r w:rsidRPr="00464ECB">
        <w:t xml:space="preserve"> [</w:t>
      </w:r>
      <w:r w:rsidRPr="00464ECB">
        <w:rPr>
          <w:b/>
          <w:bCs/>
        </w:rPr>
        <w:t>58:</w:t>
      </w:r>
      <w:r w:rsidRPr="00464ECB">
        <w:t>9.3.2.5(C)]</w:t>
      </w:r>
    </w:p>
    <w:p w:rsidR="00464ECB" w:rsidRPr="00464ECB" w:rsidRDefault="00464ECB" w:rsidP="00464ECB">
      <w:pPr>
        <w:rPr>
          <w:b/>
          <w:bCs/>
        </w:rPr>
      </w:pPr>
      <w:r w:rsidRPr="00464ECB">
        <w:rPr>
          <w:b/>
          <w:bCs/>
        </w:rPr>
        <w:t>50.8.7.8.6 </w:t>
      </w:r>
    </w:p>
    <w:p w:rsidR="00464ECB" w:rsidRPr="00464ECB" w:rsidRDefault="00464ECB" w:rsidP="00464ECB">
      <w:r w:rsidRPr="00464ECB">
        <w:t>Cylinders and their appurtenances shall be determined to be leak-free before being loaded into vehicles. [</w:t>
      </w:r>
      <w:r w:rsidRPr="00464ECB">
        <w:rPr>
          <w:b/>
          <w:bCs/>
        </w:rPr>
        <w:t>58:</w:t>
      </w:r>
      <w:r w:rsidRPr="00464ECB">
        <w:t>9.3.2.6]</w:t>
      </w:r>
    </w:p>
    <w:p w:rsidR="00464ECB" w:rsidRPr="00464ECB" w:rsidRDefault="00464ECB" w:rsidP="00464ECB">
      <w:pPr>
        <w:rPr>
          <w:b/>
          <w:bCs/>
        </w:rPr>
      </w:pPr>
      <w:r w:rsidRPr="00464ECB">
        <w:rPr>
          <w:b/>
          <w:bCs/>
        </w:rPr>
        <w:t>50.8.7.8.7 </w:t>
      </w:r>
    </w:p>
    <w:p w:rsidR="00464ECB" w:rsidRPr="00464ECB" w:rsidRDefault="00464ECB" w:rsidP="00464ECB">
      <w:r w:rsidRPr="00464ECB">
        <w:t>Cylinders shall be loaded into vehicles with flat floors or equipped with racks for holding cylinders. [</w:t>
      </w:r>
      <w:r w:rsidRPr="00464ECB">
        <w:rPr>
          <w:b/>
          <w:bCs/>
        </w:rPr>
        <w:t>58:</w:t>
      </w:r>
      <w:r w:rsidRPr="00464ECB">
        <w:t>9.3.2.7]</w:t>
      </w:r>
    </w:p>
    <w:p w:rsidR="00464ECB" w:rsidRPr="00464ECB" w:rsidRDefault="00464ECB" w:rsidP="00464ECB">
      <w:pPr>
        <w:rPr>
          <w:b/>
          <w:bCs/>
        </w:rPr>
      </w:pPr>
      <w:r w:rsidRPr="00464ECB">
        <w:rPr>
          <w:b/>
          <w:bCs/>
        </w:rPr>
        <w:t>50.8.7.8.8 </w:t>
      </w:r>
    </w:p>
    <w:p w:rsidR="00464ECB" w:rsidRPr="00464ECB" w:rsidRDefault="00464ECB" w:rsidP="00464ECB">
      <w:r w:rsidRPr="00464ECB">
        <w:t xml:space="preserve">Cylinders </w:t>
      </w:r>
      <w:proofErr w:type="gramStart"/>
      <w:r w:rsidRPr="00464ECB">
        <w:t>shall be fastened</w:t>
      </w:r>
      <w:proofErr w:type="gramEnd"/>
      <w:r w:rsidRPr="00464ECB">
        <w:t xml:space="preserve"> in position to minimize the possibility of movement, tipping, and physical damage. [</w:t>
      </w:r>
      <w:r w:rsidRPr="00464ECB">
        <w:rPr>
          <w:b/>
          <w:bCs/>
        </w:rPr>
        <w:t>58:</w:t>
      </w:r>
      <w:r w:rsidRPr="00464ECB">
        <w:t>9.3.2.8]</w:t>
      </w:r>
    </w:p>
    <w:p w:rsidR="00464ECB" w:rsidRPr="00464ECB" w:rsidRDefault="00464ECB" w:rsidP="00464ECB">
      <w:pPr>
        <w:rPr>
          <w:b/>
          <w:bCs/>
        </w:rPr>
      </w:pPr>
      <w:r w:rsidRPr="00464ECB">
        <w:rPr>
          <w:b/>
          <w:bCs/>
        </w:rPr>
        <w:t>50.8.7.8.9 </w:t>
      </w:r>
    </w:p>
    <w:p w:rsidR="00464ECB" w:rsidRPr="00464ECB" w:rsidRDefault="00464ECB" w:rsidP="00464ECB">
      <w:r w:rsidRPr="00464ECB">
        <w:lastRenderedPageBreak/>
        <w:t xml:space="preserve">Cylinders </w:t>
      </w:r>
      <w:proofErr w:type="gramStart"/>
      <w:r w:rsidRPr="00464ECB">
        <w:t>being transported</w:t>
      </w:r>
      <w:proofErr w:type="gramEnd"/>
      <w:r w:rsidRPr="00464ECB">
        <w:t xml:space="preserve"> by vehicles shall be positioned in accordance with </w:t>
      </w:r>
      <w:hyperlink r:id="rId44" w:anchor="ID000010017108" w:history="1">
        <w:r w:rsidRPr="00464ECB">
          <w:rPr>
            <w:rStyle w:val="Hyperlink"/>
            <w:b/>
            <w:bCs/>
          </w:rPr>
          <w:t>Table 50.8.7.8.9</w:t>
        </w:r>
      </w:hyperlink>
      <w:r w:rsidRPr="00464ECB">
        <w:t>. [</w:t>
      </w:r>
      <w:r w:rsidRPr="00464ECB">
        <w:rPr>
          <w:b/>
          <w:bCs/>
        </w:rPr>
        <w:t>58:</w:t>
      </w:r>
      <w:r w:rsidRPr="00464ECB">
        <w:t>9.3.2.9]</w:t>
      </w:r>
    </w:p>
    <w:tbl>
      <w:tblPr>
        <w:tblW w:w="10950" w:type="dxa"/>
        <w:tblBorders>
          <w:top w:val="single" w:sz="24" w:space="0" w:color="AEB3C5"/>
          <w:bottom w:val="single" w:sz="24" w:space="0" w:color="AEB3C5"/>
        </w:tblBorders>
        <w:tblCellMar>
          <w:left w:w="0" w:type="dxa"/>
          <w:right w:w="0" w:type="dxa"/>
        </w:tblCellMar>
        <w:tblLook w:val="04A0" w:firstRow="1" w:lastRow="0" w:firstColumn="1" w:lastColumn="0" w:noHBand="0" w:noVBand="1"/>
      </w:tblPr>
      <w:tblGrid>
        <w:gridCol w:w="2190"/>
        <w:gridCol w:w="2299"/>
        <w:gridCol w:w="2190"/>
        <w:gridCol w:w="2190"/>
        <w:gridCol w:w="2081"/>
      </w:tblGrid>
      <w:tr w:rsidR="00464ECB" w:rsidRPr="00464ECB" w:rsidTr="00464ECB">
        <w:trPr>
          <w:tblHeader/>
        </w:trPr>
        <w:tc>
          <w:tcPr>
            <w:tcW w:w="0" w:type="auto"/>
            <w:gridSpan w:val="5"/>
            <w:tcBorders>
              <w:top w:val="nil"/>
              <w:left w:val="nil"/>
              <w:bottom w:val="nil"/>
              <w:right w:val="nil"/>
            </w:tcBorders>
            <w:vAlign w:val="center"/>
            <w:hideMark/>
          </w:tcPr>
          <w:p w:rsidR="00464ECB" w:rsidRPr="00464ECB" w:rsidRDefault="00464ECB" w:rsidP="00464ECB">
            <w:pPr>
              <w:rPr>
                <w:b/>
                <w:bCs/>
              </w:rPr>
            </w:pPr>
            <w:r w:rsidRPr="00464ECB">
              <w:rPr>
                <w:b/>
                <w:bCs/>
              </w:rPr>
              <w:t>Table 50.8.7.8.9 Orientation of Cylinders on Vehicles</w:t>
            </w:r>
            <w:r w:rsidRPr="00464ECB">
              <w:rPr>
                <w:b/>
                <w:bCs/>
              </w:rPr>
              <w:br/>
            </w:r>
          </w:p>
        </w:tc>
      </w:tr>
      <w:tr w:rsidR="00464ECB" w:rsidRPr="00464ECB" w:rsidTr="00464ECB">
        <w:trPr>
          <w:tblHeader/>
        </w:trPr>
        <w:tc>
          <w:tcPr>
            <w:tcW w:w="4489" w:type="dxa"/>
            <w:gridSpan w:val="2"/>
            <w:tcBorders>
              <w:top w:val="nil"/>
              <w:left w:val="nil"/>
              <w:bottom w:val="single" w:sz="24" w:space="0" w:color="AEB3C5"/>
              <w:right w:val="nil"/>
            </w:tcBorders>
            <w:vAlign w:val="bottom"/>
            <w:hideMark/>
          </w:tcPr>
          <w:p w:rsidR="00464ECB" w:rsidRPr="00464ECB" w:rsidRDefault="00464ECB" w:rsidP="00464ECB">
            <w:pPr>
              <w:rPr>
                <w:b/>
                <w:bCs/>
              </w:rPr>
            </w:pPr>
            <w:r w:rsidRPr="00464ECB">
              <w:rPr>
                <w:b/>
                <w:bCs/>
              </w:rPr>
              <w:t>Propane Capacity of Cylinder</w:t>
            </w:r>
          </w:p>
        </w:tc>
        <w:tc>
          <w:tcPr>
            <w:tcW w:w="2190" w:type="dxa"/>
            <w:tcBorders>
              <w:top w:val="nil"/>
              <w:left w:val="nil"/>
              <w:bottom w:val="nil"/>
              <w:right w:val="nil"/>
            </w:tcBorders>
            <w:vAlign w:val="bottom"/>
            <w:hideMark/>
          </w:tcPr>
          <w:p w:rsidR="00464ECB" w:rsidRPr="00464ECB" w:rsidRDefault="00464ECB" w:rsidP="00464ECB">
            <w:pPr>
              <w:rPr>
                <w:b/>
                <w:bCs/>
              </w:rPr>
            </w:pPr>
          </w:p>
        </w:tc>
        <w:tc>
          <w:tcPr>
            <w:tcW w:w="4271" w:type="dxa"/>
            <w:gridSpan w:val="2"/>
            <w:tcBorders>
              <w:top w:val="nil"/>
              <w:left w:val="nil"/>
              <w:bottom w:val="nil"/>
              <w:right w:val="nil"/>
            </w:tcBorders>
            <w:vAlign w:val="bottom"/>
            <w:hideMark/>
          </w:tcPr>
          <w:p w:rsidR="00464ECB" w:rsidRPr="00464ECB" w:rsidRDefault="00464ECB" w:rsidP="00464ECB"/>
        </w:tc>
      </w:tr>
      <w:tr w:rsidR="00464ECB" w:rsidRPr="00464ECB" w:rsidTr="00464ECB">
        <w:tc>
          <w:tcPr>
            <w:tcW w:w="2190" w:type="dxa"/>
            <w:tcBorders>
              <w:top w:val="nil"/>
              <w:left w:val="nil"/>
              <w:bottom w:val="single" w:sz="24" w:space="0" w:color="AEB3C5"/>
              <w:right w:val="nil"/>
            </w:tcBorders>
            <w:vAlign w:val="bottom"/>
            <w:hideMark/>
          </w:tcPr>
          <w:p w:rsidR="00464ECB" w:rsidRPr="00464ECB" w:rsidRDefault="00464ECB" w:rsidP="00464ECB">
            <w:proofErr w:type="spellStart"/>
            <w:r w:rsidRPr="00464ECB">
              <w:rPr>
                <w:b/>
                <w:bCs/>
              </w:rPr>
              <w:t>lb</w:t>
            </w:r>
            <w:proofErr w:type="spellEnd"/>
          </w:p>
        </w:tc>
        <w:tc>
          <w:tcPr>
            <w:tcW w:w="2299" w:type="dxa"/>
            <w:tcBorders>
              <w:top w:val="nil"/>
              <w:left w:val="nil"/>
              <w:bottom w:val="single" w:sz="24" w:space="0" w:color="AEB3C5"/>
              <w:right w:val="nil"/>
            </w:tcBorders>
            <w:vAlign w:val="bottom"/>
            <w:hideMark/>
          </w:tcPr>
          <w:p w:rsidR="00464ECB" w:rsidRPr="00464ECB" w:rsidRDefault="00464ECB" w:rsidP="00464ECB">
            <w:r w:rsidRPr="00464ECB">
              <w:rPr>
                <w:b/>
                <w:bCs/>
              </w:rPr>
              <w:t>kg</w:t>
            </w:r>
          </w:p>
        </w:tc>
        <w:tc>
          <w:tcPr>
            <w:tcW w:w="2190" w:type="dxa"/>
            <w:tcBorders>
              <w:top w:val="nil"/>
              <w:left w:val="nil"/>
              <w:bottom w:val="single" w:sz="24" w:space="0" w:color="AEB3C5"/>
              <w:right w:val="nil"/>
            </w:tcBorders>
            <w:vAlign w:val="bottom"/>
            <w:hideMark/>
          </w:tcPr>
          <w:p w:rsidR="00464ECB" w:rsidRPr="00464ECB" w:rsidRDefault="00464ECB" w:rsidP="00464ECB">
            <w:r w:rsidRPr="00464ECB">
              <w:rPr>
                <w:b/>
                <w:bCs/>
              </w:rPr>
              <w:t>Open Vehicles</w:t>
            </w:r>
          </w:p>
        </w:tc>
        <w:tc>
          <w:tcPr>
            <w:tcW w:w="4271" w:type="dxa"/>
            <w:gridSpan w:val="2"/>
            <w:tcBorders>
              <w:top w:val="nil"/>
              <w:left w:val="nil"/>
              <w:bottom w:val="single" w:sz="24" w:space="0" w:color="AEB3C5"/>
              <w:right w:val="nil"/>
            </w:tcBorders>
            <w:vAlign w:val="bottom"/>
            <w:hideMark/>
          </w:tcPr>
          <w:p w:rsidR="00464ECB" w:rsidRPr="00464ECB" w:rsidRDefault="00464ECB" w:rsidP="00464ECB">
            <w:r w:rsidRPr="00464ECB">
              <w:rPr>
                <w:b/>
                <w:bCs/>
              </w:rPr>
              <w:t>Enclosed Spaces of Vehicles</w:t>
            </w:r>
          </w:p>
        </w:tc>
      </w:tr>
      <w:tr w:rsidR="00464ECB" w:rsidRPr="00464ECB" w:rsidTr="00464ECB">
        <w:tc>
          <w:tcPr>
            <w:tcW w:w="2190" w:type="dxa"/>
            <w:tcBorders>
              <w:top w:val="nil"/>
              <w:left w:val="nil"/>
              <w:bottom w:val="nil"/>
              <w:right w:val="nil"/>
            </w:tcBorders>
            <w:hideMark/>
          </w:tcPr>
          <w:p w:rsidR="00464ECB" w:rsidRPr="00464ECB" w:rsidRDefault="00464ECB" w:rsidP="00464ECB">
            <w:r w:rsidRPr="00464ECB">
              <w:t>≤45</w:t>
            </w:r>
          </w:p>
        </w:tc>
        <w:tc>
          <w:tcPr>
            <w:tcW w:w="2299" w:type="dxa"/>
            <w:tcBorders>
              <w:top w:val="nil"/>
              <w:left w:val="nil"/>
              <w:bottom w:val="nil"/>
              <w:right w:val="nil"/>
            </w:tcBorders>
            <w:hideMark/>
          </w:tcPr>
          <w:p w:rsidR="00464ECB" w:rsidRPr="00464ECB" w:rsidRDefault="00464ECB" w:rsidP="00464ECB">
            <w:r w:rsidRPr="00464ECB">
              <w:t>≤20</w:t>
            </w:r>
          </w:p>
        </w:tc>
        <w:tc>
          <w:tcPr>
            <w:tcW w:w="2190" w:type="dxa"/>
            <w:tcBorders>
              <w:top w:val="nil"/>
              <w:left w:val="nil"/>
              <w:bottom w:val="nil"/>
              <w:right w:val="nil"/>
            </w:tcBorders>
            <w:hideMark/>
          </w:tcPr>
          <w:p w:rsidR="00464ECB" w:rsidRPr="00464ECB" w:rsidRDefault="00464ECB" w:rsidP="00464ECB">
            <w:r w:rsidRPr="00464ECB">
              <w:t>Any position</w:t>
            </w:r>
          </w:p>
        </w:tc>
        <w:tc>
          <w:tcPr>
            <w:tcW w:w="2190" w:type="dxa"/>
            <w:tcBorders>
              <w:top w:val="nil"/>
              <w:left w:val="nil"/>
              <w:bottom w:val="nil"/>
              <w:right w:val="nil"/>
            </w:tcBorders>
            <w:hideMark/>
          </w:tcPr>
          <w:p w:rsidR="00464ECB" w:rsidRPr="00464ECB" w:rsidRDefault="00464ECB" w:rsidP="00464ECB"/>
        </w:tc>
        <w:tc>
          <w:tcPr>
            <w:tcW w:w="2081" w:type="dxa"/>
            <w:tcBorders>
              <w:top w:val="nil"/>
              <w:left w:val="nil"/>
              <w:bottom w:val="nil"/>
              <w:right w:val="nil"/>
            </w:tcBorders>
            <w:hideMark/>
          </w:tcPr>
          <w:p w:rsidR="00464ECB" w:rsidRPr="00464ECB" w:rsidRDefault="00464ECB" w:rsidP="00464ECB"/>
        </w:tc>
      </w:tr>
      <w:tr w:rsidR="00464ECB" w:rsidRPr="00464ECB" w:rsidTr="00464ECB">
        <w:tc>
          <w:tcPr>
            <w:tcW w:w="2190" w:type="dxa"/>
            <w:tcBorders>
              <w:top w:val="nil"/>
              <w:left w:val="nil"/>
              <w:bottom w:val="nil"/>
              <w:right w:val="nil"/>
            </w:tcBorders>
            <w:hideMark/>
          </w:tcPr>
          <w:p w:rsidR="00464ECB" w:rsidRPr="00464ECB" w:rsidRDefault="00464ECB" w:rsidP="00464ECB">
            <w:r w:rsidRPr="00464ECB">
              <w:t>&gt;45</w:t>
            </w:r>
          </w:p>
        </w:tc>
        <w:tc>
          <w:tcPr>
            <w:tcW w:w="2299" w:type="dxa"/>
            <w:tcBorders>
              <w:top w:val="nil"/>
              <w:left w:val="nil"/>
              <w:bottom w:val="nil"/>
              <w:right w:val="nil"/>
            </w:tcBorders>
            <w:hideMark/>
          </w:tcPr>
          <w:p w:rsidR="00464ECB" w:rsidRPr="00464ECB" w:rsidRDefault="00464ECB" w:rsidP="00464ECB">
            <w:r w:rsidRPr="00464ECB">
              <w:t>&gt;20</w:t>
            </w:r>
          </w:p>
        </w:tc>
        <w:tc>
          <w:tcPr>
            <w:tcW w:w="2190" w:type="dxa"/>
            <w:tcBorders>
              <w:top w:val="nil"/>
              <w:left w:val="nil"/>
              <w:bottom w:val="nil"/>
              <w:right w:val="nil"/>
            </w:tcBorders>
            <w:hideMark/>
          </w:tcPr>
          <w:p w:rsidR="00464ECB" w:rsidRPr="00464ECB" w:rsidRDefault="00464ECB" w:rsidP="00464ECB">
            <w:r w:rsidRPr="00464ECB">
              <w:t>Relief valve in communication with the vapor space</w:t>
            </w:r>
          </w:p>
        </w:tc>
        <w:tc>
          <w:tcPr>
            <w:tcW w:w="2190" w:type="dxa"/>
            <w:tcBorders>
              <w:top w:val="nil"/>
              <w:left w:val="nil"/>
              <w:bottom w:val="nil"/>
              <w:right w:val="nil"/>
            </w:tcBorders>
            <w:hideMark/>
          </w:tcPr>
          <w:p w:rsidR="00464ECB" w:rsidRPr="00464ECB" w:rsidRDefault="00464ECB" w:rsidP="00464ECB"/>
        </w:tc>
        <w:tc>
          <w:tcPr>
            <w:tcW w:w="2081" w:type="dxa"/>
            <w:tcBorders>
              <w:top w:val="nil"/>
              <w:left w:val="nil"/>
              <w:bottom w:val="nil"/>
              <w:right w:val="nil"/>
            </w:tcBorders>
            <w:hideMark/>
          </w:tcPr>
          <w:p w:rsidR="00464ECB" w:rsidRPr="00464ECB" w:rsidRDefault="00464ECB" w:rsidP="00464ECB"/>
        </w:tc>
      </w:tr>
      <w:tr w:rsidR="00464ECB" w:rsidRPr="00464ECB" w:rsidTr="00464ECB">
        <w:tc>
          <w:tcPr>
            <w:tcW w:w="2190" w:type="dxa"/>
            <w:tcBorders>
              <w:top w:val="nil"/>
              <w:left w:val="nil"/>
              <w:bottom w:val="nil"/>
              <w:right w:val="nil"/>
            </w:tcBorders>
            <w:hideMark/>
          </w:tcPr>
          <w:p w:rsidR="00464ECB" w:rsidRPr="00464ECB" w:rsidRDefault="00464ECB" w:rsidP="00464ECB">
            <w:r w:rsidRPr="00464ECB">
              <w:t>≤4.2</w:t>
            </w:r>
          </w:p>
        </w:tc>
        <w:tc>
          <w:tcPr>
            <w:tcW w:w="2299" w:type="dxa"/>
            <w:tcBorders>
              <w:top w:val="nil"/>
              <w:left w:val="nil"/>
              <w:bottom w:val="nil"/>
              <w:right w:val="nil"/>
            </w:tcBorders>
            <w:hideMark/>
          </w:tcPr>
          <w:p w:rsidR="00464ECB" w:rsidRPr="00464ECB" w:rsidRDefault="00464ECB" w:rsidP="00464ECB">
            <w:r w:rsidRPr="00464ECB">
              <w:t>≤1.9</w:t>
            </w:r>
          </w:p>
        </w:tc>
        <w:tc>
          <w:tcPr>
            <w:tcW w:w="2190" w:type="dxa"/>
            <w:tcBorders>
              <w:top w:val="nil"/>
              <w:left w:val="nil"/>
              <w:bottom w:val="nil"/>
              <w:right w:val="nil"/>
            </w:tcBorders>
            <w:hideMark/>
          </w:tcPr>
          <w:p w:rsidR="00464ECB" w:rsidRPr="00464ECB" w:rsidRDefault="00464ECB" w:rsidP="00464ECB"/>
        </w:tc>
        <w:tc>
          <w:tcPr>
            <w:tcW w:w="2190" w:type="dxa"/>
            <w:tcBorders>
              <w:top w:val="nil"/>
              <w:left w:val="nil"/>
              <w:bottom w:val="nil"/>
              <w:right w:val="nil"/>
            </w:tcBorders>
            <w:hideMark/>
          </w:tcPr>
          <w:p w:rsidR="00464ECB" w:rsidRPr="00464ECB" w:rsidRDefault="00464ECB" w:rsidP="00464ECB">
            <w:r w:rsidRPr="00464ECB">
              <w:t>Any position</w:t>
            </w:r>
          </w:p>
        </w:tc>
        <w:tc>
          <w:tcPr>
            <w:tcW w:w="2081" w:type="dxa"/>
            <w:tcBorders>
              <w:top w:val="nil"/>
              <w:left w:val="nil"/>
              <w:bottom w:val="nil"/>
              <w:right w:val="nil"/>
            </w:tcBorders>
            <w:vAlign w:val="bottom"/>
            <w:hideMark/>
          </w:tcPr>
          <w:p w:rsidR="00464ECB" w:rsidRPr="00464ECB" w:rsidRDefault="00464ECB" w:rsidP="00464ECB"/>
        </w:tc>
      </w:tr>
      <w:tr w:rsidR="00464ECB" w:rsidRPr="00464ECB" w:rsidTr="00464ECB">
        <w:tc>
          <w:tcPr>
            <w:tcW w:w="2190" w:type="dxa"/>
            <w:tcBorders>
              <w:top w:val="nil"/>
              <w:left w:val="nil"/>
              <w:bottom w:val="nil"/>
              <w:right w:val="nil"/>
            </w:tcBorders>
            <w:hideMark/>
          </w:tcPr>
          <w:p w:rsidR="00464ECB" w:rsidRPr="00464ECB" w:rsidRDefault="00464ECB" w:rsidP="00464ECB">
            <w:r w:rsidRPr="00464ECB">
              <w:t>&gt;4.2</w:t>
            </w:r>
          </w:p>
        </w:tc>
        <w:tc>
          <w:tcPr>
            <w:tcW w:w="2299" w:type="dxa"/>
            <w:tcBorders>
              <w:top w:val="nil"/>
              <w:left w:val="nil"/>
              <w:bottom w:val="nil"/>
              <w:right w:val="nil"/>
            </w:tcBorders>
            <w:hideMark/>
          </w:tcPr>
          <w:p w:rsidR="00464ECB" w:rsidRPr="00464ECB" w:rsidRDefault="00464ECB" w:rsidP="00464ECB">
            <w:r w:rsidRPr="00464ECB">
              <w:t>&gt;1.9</w:t>
            </w:r>
          </w:p>
        </w:tc>
        <w:tc>
          <w:tcPr>
            <w:tcW w:w="2190" w:type="dxa"/>
            <w:tcBorders>
              <w:top w:val="nil"/>
              <w:left w:val="nil"/>
              <w:bottom w:val="nil"/>
              <w:right w:val="nil"/>
            </w:tcBorders>
            <w:hideMark/>
          </w:tcPr>
          <w:p w:rsidR="00464ECB" w:rsidRPr="00464ECB" w:rsidRDefault="00464ECB" w:rsidP="00464ECB"/>
        </w:tc>
        <w:tc>
          <w:tcPr>
            <w:tcW w:w="2190" w:type="dxa"/>
            <w:tcBorders>
              <w:top w:val="nil"/>
              <w:left w:val="nil"/>
              <w:bottom w:val="nil"/>
              <w:right w:val="nil"/>
            </w:tcBorders>
            <w:hideMark/>
          </w:tcPr>
          <w:p w:rsidR="00464ECB" w:rsidRPr="00464ECB" w:rsidRDefault="00464ECB" w:rsidP="00464ECB">
            <w:r w:rsidRPr="00464ECB">
              <w:t>Relief valve in communication with the vapor space</w:t>
            </w:r>
          </w:p>
        </w:tc>
        <w:tc>
          <w:tcPr>
            <w:tcW w:w="2081" w:type="dxa"/>
            <w:tcBorders>
              <w:top w:val="nil"/>
              <w:left w:val="nil"/>
              <w:bottom w:val="nil"/>
              <w:right w:val="nil"/>
            </w:tcBorders>
            <w:vAlign w:val="bottom"/>
            <w:hideMark/>
          </w:tcPr>
          <w:p w:rsidR="00464ECB" w:rsidRPr="00464ECB" w:rsidRDefault="00464ECB" w:rsidP="00464ECB"/>
        </w:tc>
      </w:tr>
      <w:tr w:rsidR="00464ECB" w:rsidRPr="00464ECB" w:rsidTr="00464ECB">
        <w:tc>
          <w:tcPr>
            <w:tcW w:w="0" w:type="auto"/>
            <w:gridSpan w:val="5"/>
            <w:tcBorders>
              <w:top w:val="nil"/>
              <w:left w:val="nil"/>
              <w:bottom w:val="nil"/>
              <w:right w:val="nil"/>
            </w:tcBorders>
            <w:vAlign w:val="center"/>
            <w:hideMark/>
          </w:tcPr>
          <w:p w:rsidR="00464ECB" w:rsidRPr="00464ECB" w:rsidRDefault="00464ECB" w:rsidP="00464ECB">
            <w:r w:rsidRPr="00464ECB">
              <w:t>[</w:t>
            </w:r>
            <w:r w:rsidRPr="00464ECB">
              <w:rPr>
                <w:b/>
                <w:bCs/>
              </w:rPr>
              <w:t>58:</w:t>
            </w:r>
            <w:r w:rsidRPr="00464ECB">
              <w:t>Table 9.3.2.9]</w:t>
            </w:r>
          </w:p>
        </w:tc>
      </w:tr>
    </w:tbl>
    <w:p w:rsidR="00464ECB" w:rsidRPr="00464ECB" w:rsidRDefault="00464ECB" w:rsidP="00464ECB">
      <w:pPr>
        <w:rPr>
          <w:b/>
          <w:bCs/>
        </w:rPr>
      </w:pPr>
      <w:r w:rsidRPr="00464ECB">
        <w:rPr>
          <w:b/>
          <w:bCs/>
        </w:rPr>
        <w:t>50.8.7.8.10 </w:t>
      </w:r>
    </w:p>
    <w:p w:rsidR="00464ECB" w:rsidRPr="00464ECB" w:rsidRDefault="00464ECB" w:rsidP="00464ECB">
      <w:r w:rsidRPr="00464ECB">
        <w:t>Vehicles transporting cylinders where the total weight is more than 1000 </w:t>
      </w:r>
      <w:proofErr w:type="spellStart"/>
      <w:r w:rsidRPr="00464ECB">
        <w:t>lb</w:t>
      </w:r>
      <w:proofErr w:type="spellEnd"/>
      <w:r w:rsidRPr="00464ECB">
        <w:t xml:space="preserve"> (454 kg), including the weight of the LP-Gas and the cylinders, </w:t>
      </w:r>
      <w:proofErr w:type="gramStart"/>
      <w:r w:rsidRPr="00464ECB">
        <w:t>shall be placarded</w:t>
      </w:r>
      <w:proofErr w:type="gramEnd"/>
      <w:r w:rsidRPr="00464ECB">
        <w:t xml:space="preserve"> as required by DOT regulations or state law. [</w:t>
      </w:r>
      <w:r w:rsidRPr="00464ECB">
        <w:rPr>
          <w:b/>
          <w:bCs/>
        </w:rPr>
        <w:t>58:</w:t>
      </w:r>
      <w:r w:rsidRPr="00464ECB">
        <w:t>9.3.2.10]</w:t>
      </w:r>
    </w:p>
    <w:p w:rsidR="00464ECB" w:rsidRPr="00464ECB" w:rsidRDefault="00464ECB" w:rsidP="00464ECB">
      <w:pPr>
        <w:rPr>
          <w:b/>
          <w:bCs/>
        </w:rPr>
      </w:pPr>
      <w:r w:rsidRPr="00464ECB">
        <w:rPr>
          <w:b/>
          <w:bCs/>
        </w:rPr>
        <w:t>50.8.8 Electrical Wiring.</w:t>
      </w:r>
    </w:p>
    <w:p w:rsidR="00464ECB" w:rsidRPr="00464ECB" w:rsidRDefault="00464ECB" w:rsidP="00464ECB">
      <w:r w:rsidRPr="00464ECB">
        <w:rPr>
          <w:b/>
          <w:bCs/>
        </w:rPr>
        <w:t>50.8.8.1 </w:t>
      </w:r>
    </w:p>
    <w:p w:rsidR="00464ECB" w:rsidRPr="00464ECB" w:rsidRDefault="00464ECB" w:rsidP="00464ECB">
      <w:r w:rsidRPr="00464ECB">
        <w:t>Vehicle-mounted generators shall comply with the provisions of </w:t>
      </w:r>
      <w:r w:rsidRPr="00464ECB">
        <w:rPr>
          <w:i/>
          <w:iCs/>
        </w:rPr>
        <w:t>NFPA 70</w:t>
      </w:r>
      <w:r w:rsidRPr="00464ECB">
        <w:t xml:space="preserve">, Article 551, </w:t>
      </w:r>
      <w:proofErr w:type="gramStart"/>
      <w:r w:rsidRPr="00464ECB">
        <w:t>Part</w:t>
      </w:r>
      <w:proofErr w:type="gramEnd"/>
      <w:r w:rsidRPr="00464ECB">
        <w:t> III. [</w:t>
      </w:r>
      <w:r w:rsidRPr="00464ECB">
        <w:rPr>
          <w:b/>
          <w:bCs/>
        </w:rPr>
        <w:t>96:</w:t>
      </w:r>
      <w:r w:rsidRPr="00464ECB">
        <w:t>17.8.1]</w:t>
      </w:r>
    </w:p>
    <w:p w:rsidR="00464ECB" w:rsidRPr="00464ECB" w:rsidRDefault="00464ECB" w:rsidP="00464ECB">
      <w:pPr>
        <w:rPr>
          <w:b/>
          <w:bCs/>
        </w:rPr>
      </w:pPr>
      <w:r w:rsidRPr="00464ECB">
        <w:rPr>
          <w:b/>
          <w:bCs/>
        </w:rPr>
        <w:t>50.8.8.2 </w:t>
      </w:r>
    </w:p>
    <w:p w:rsidR="00464ECB" w:rsidRPr="00464ECB" w:rsidRDefault="00464ECB" w:rsidP="00464ECB">
      <w:r w:rsidRPr="00464ECB">
        <w:t>The manufacturer of an engine generator unit intended for installation in a recreational vehicle shall provide instructions for the safe and effective installation, operation, and servicing of the generator. [</w:t>
      </w:r>
      <w:r w:rsidRPr="00464ECB">
        <w:rPr>
          <w:b/>
          <w:bCs/>
        </w:rPr>
        <w:t>96:</w:t>
      </w:r>
      <w:r w:rsidRPr="00464ECB">
        <w:t>17.8.2]</w:t>
      </w:r>
    </w:p>
    <w:p w:rsidR="00464ECB" w:rsidRPr="00464ECB" w:rsidRDefault="00464ECB" w:rsidP="00464ECB">
      <w:pPr>
        <w:rPr>
          <w:b/>
          <w:bCs/>
        </w:rPr>
      </w:pPr>
      <w:r w:rsidRPr="00464ECB">
        <w:rPr>
          <w:b/>
          <w:bCs/>
        </w:rPr>
        <w:t>50.8.8.3 </w:t>
      </w:r>
    </w:p>
    <w:p w:rsidR="00464ECB" w:rsidRPr="00464ECB" w:rsidRDefault="00464ECB" w:rsidP="00464ECB">
      <w:r w:rsidRPr="00464ECB">
        <w:t xml:space="preserve">Refueling of internal </w:t>
      </w:r>
      <w:proofErr w:type="gramStart"/>
      <w:r w:rsidRPr="00464ECB">
        <w:t>combustion engine power sources</w:t>
      </w:r>
      <w:proofErr w:type="gramEnd"/>
      <w:r w:rsidRPr="00464ECB">
        <w:t xml:space="preserve"> shall be permitted only when the electric generators and internal combustion power sources are not in use. [</w:t>
      </w:r>
      <w:r w:rsidRPr="00464ECB">
        <w:rPr>
          <w:b/>
          <w:bCs/>
        </w:rPr>
        <w:t>96:</w:t>
      </w:r>
      <w:r w:rsidRPr="00464ECB">
        <w:t>17.8.3]</w:t>
      </w:r>
    </w:p>
    <w:p w:rsidR="00464ECB" w:rsidRPr="00464ECB" w:rsidRDefault="00464ECB" w:rsidP="00464ECB">
      <w:pPr>
        <w:rPr>
          <w:b/>
          <w:bCs/>
        </w:rPr>
      </w:pPr>
      <w:r w:rsidRPr="00464ECB">
        <w:rPr>
          <w:b/>
          <w:bCs/>
        </w:rPr>
        <w:t>50.8.8.3.1 </w:t>
      </w:r>
    </w:p>
    <w:p w:rsidR="00464ECB" w:rsidRPr="00464ECB" w:rsidRDefault="00464ECB" w:rsidP="00464ECB">
      <w:r w:rsidRPr="00464ECB">
        <w:lastRenderedPageBreak/>
        <w:t xml:space="preserve">Refueling of internal combustion engines </w:t>
      </w:r>
      <w:proofErr w:type="gramStart"/>
      <w:r w:rsidRPr="00464ECB">
        <w:t>shall not be allowed</w:t>
      </w:r>
      <w:proofErr w:type="gramEnd"/>
      <w:r w:rsidRPr="00464ECB">
        <w:t xml:space="preserve"> during mobile or temporary cooking operations. [</w:t>
      </w:r>
      <w:r w:rsidRPr="00464ECB">
        <w:rPr>
          <w:b/>
          <w:bCs/>
        </w:rPr>
        <w:t>96:</w:t>
      </w:r>
      <w:r w:rsidRPr="00464ECB">
        <w:t>17.8.3.1]</w:t>
      </w:r>
    </w:p>
    <w:p w:rsidR="00464ECB" w:rsidRPr="00464ECB" w:rsidRDefault="00464ECB" w:rsidP="00464ECB">
      <w:pPr>
        <w:rPr>
          <w:b/>
          <w:bCs/>
        </w:rPr>
      </w:pPr>
      <w:r w:rsidRPr="00464ECB">
        <w:rPr>
          <w:b/>
          <w:bCs/>
        </w:rPr>
        <w:t>50.8.8.3.2 </w:t>
      </w:r>
    </w:p>
    <w:p w:rsidR="00464ECB" w:rsidRPr="00464ECB" w:rsidRDefault="00464ECB" w:rsidP="00464ECB">
      <w:r w:rsidRPr="00464ECB">
        <w:t xml:space="preserve">Refueling of internal combustion engine power sources from a container </w:t>
      </w:r>
      <w:proofErr w:type="gramStart"/>
      <w:r w:rsidRPr="00464ECB">
        <w:t>shall be permitted</w:t>
      </w:r>
      <w:proofErr w:type="gramEnd"/>
      <w:r w:rsidRPr="00464ECB">
        <w:t xml:space="preserve"> when the engine is shut down and the surface temperature of the engine and fuel tank is below the </w:t>
      </w:r>
      <w:proofErr w:type="spellStart"/>
      <w:r w:rsidRPr="00464ECB">
        <w:t>autoignition</w:t>
      </w:r>
      <w:proofErr w:type="spellEnd"/>
      <w:r w:rsidRPr="00464ECB">
        <w:t xml:space="preserve"> temperature of the fuel. [</w:t>
      </w:r>
      <w:r w:rsidRPr="00464ECB">
        <w:rPr>
          <w:b/>
          <w:bCs/>
        </w:rPr>
        <w:t>96:</w:t>
      </w:r>
      <w:r w:rsidRPr="00464ECB">
        <w:t>17.8.3.2]</w:t>
      </w:r>
    </w:p>
    <w:p w:rsidR="00464ECB" w:rsidRPr="00464ECB" w:rsidRDefault="00464ECB" w:rsidP="00464ECB">
      <w:pPr>
        <w:rPr>
          <w:b/>
          <w:bCs/>
        </w:rPr>
      </w:pPr>
      <w:r w:rsidRPr="00464ECB">
        <w:rPr>
          <w:b/>
          <w:bCs/>
        </w:rPr>
        <w:t>50.8.9 Carbon Monoxide Detectors.</w:t>
      </w:r>
    </w:p>
    <w:p w:rsidR="00464ECB" w:rsidRPr="00464ECB" w:rsidRDefault="00464ECB" w:rsidP="00464ECB">
      <w:r w:rsidRPr="00464ECB">
        <w:rPr>
          <w:b/>
          <w:bCs/>
        </w:rPr>
        <w:t>50.8.9.1 </w:t>
      </w:r>
    </w:p>
    <w:p w:rsidR="00464ECB" w:rsidRPr="00464ECB" w:rsidRDefault="00464ECB" w:rsidP="00464ECB">
      <w:r w:rsidRPr="00464ECB">
        <w:t xml:space="preserve">If the heat source is nonelectric and open flames are used, at least one listed carbon monoxide detector </w:t>
      </w:r>
      <w:proofErr w:type="gramStart"/>
      <w:r w:rsidRPr="00464ECB">
        <w:t>shall be installed</w:t>
      </w:r>
      <w:proofErr w:type="gramEnd"/>
      <w:r w:rsidRPr="00464ECB">
        <w:t>. [</w:t>
      </w:r>
      <w:r w:rsidRPr="00464ECB">
        <w:rPr>
          <w:b/>
          <w:bCs/>
        </w:rPr>
        <w:t>96:</w:t>
      </w:r>
      <w:r w:rsidRPr="00464ECB">
        <w:t>17.9.1]</w:t>
      </w:r>
    </w:p>
    <w:p w:rsidR="00464ECB" w:rsidRPr="00464ECB" w:rsidRDefault="00464ECB" w:rsidP="00464ECB">
      <w:pPr>
        <w:rPr>
          <w:b/>
          <w:bCs/>
        </w:rPr>
      </w:pPr>
      <w:r w:rsidRPr="00464ECB">
        <w:rPr>
          <w:b/>
          <w:bCs/>
        </w:rPr>
        <w:t>50.8.10 Training.</w:t>
      </w:r>
    </w:p>
    <w:p w:rsidR="00464ECB" w:rsidRPr="00464ECB" w:rsidRDefault="00464ECB" w:rsidP="00464ECB">
      <w:r w:rsidRPr="00464ECB">
        <w:rPr>
          <w:b/>
          <w:bCs/>
        </w:rPr>
        <w:t>50.8.10.1 </w:t>
      </w:r>
    </w:p>
    <w:p w:rsidR="00464ECB" w:rsidRPr="00464ECB" w:rsidRDefault="00464ECB" w:rsidP="00464ECB">
      <w:r w:rsidRPr="00464ECB">
        <w:t xml:space="preserve">Prior to performing cooking operations, one worker </w:t>
      </w:r>
      <w:proofErr w:type="gramStart"/>
      <w:r w:rsidRPr="00464ECB">
        <w:t>shall be provided</w:t>
      </w:r>
      <w:proofErr w:type="gramEnd"/>
      <w:r w:rsidRPr="00464ECB">
        <w:t xml:space="preserve"> with initial training in emergency response procedures, including the following:</w:t>
      </w:r>
    </w:p>
    <w:p w:rsidR="00464ECB" w:rsidRPr="00464ECB" w:rsidRDefault="00464ECB" w:rsidP="00464ECB">
      <w:pPr>
        <w:numPr>
          <w:ilvl w:val="0"/>
          <w:numId w:val="14"/>
        </w:numPr>
      </w:pPr>
      <w:r w:rsidRPr="00464ECB">
        <w:t>(1)</w:t>
      </w:r>
    </w:p>
    <w:p w:rsidR="00464ECB" w:rsidRPr="00464ECB" w:rsidRDefault="00464ECB" w:rsidP="00464ECB">
      <w:r w:rsidRPr="00464ECB">
        <w:t>Using portable fire extinguishers and extinguishing systems</w:t>
      </w:r>
    </w:p>
    <w:p w:rsidR="00464ECB" w:rsidRPr="00464ECB" w:rsidRDefault="00464ECB" w:rsidP="00464ECB">
      <w:pPr>
        <w:numPr>
          <w:ilvl w:val="0"/>
          <w:numId w:val="14"/>
        </w:numPr>
      </w:pPr>
      <w:r w:rsidRPr="00464ECB">
        <w:t>(2)</w:t>
      </w:r>
    </w:p>
    <w:p w:rsidR="00464ECB" w:rsidRPr="00464ECB" w:rsidRDefault="00464ECB" w:rsidP="00464ECB">
      <w:r w:rsidRPr="00464ECB">
        <w:t>Shutting off fuel sources</w:t>
      </w:r>
    </w:p>
    <w:p w:rsidR="00464ECB" w:rsidRPr="00464ECB" w:rsidRDefault="00464ECB" w:rsidP="00464ECB">
      <w:pPr>
        <w:numPr>
          <w:ilvl w:val="0"/>
          <w:numId w:val="14"/>
        </w:numPr>
      </w:pPr>
      <w:r w:rsidRPr="00464ECB">
        <w:t>(3)</w:t>
      </w:r>
    </w:p>
    <w:p w:rsidR="00464ECB" w:rsidRPr="00464ECB" w:rsidRDefault="00464ECB" w:rsidP="00464ECB">
      <w:r w:rsidRPr="00464ECB">
        <w:t>Notifying the local fire department</w:t>
      </w:r>
    </w:p>
    <w:p w:rsidR="00464ECB" w:rsidRPr="00464ECB" w:rsidRDefault="00464ECB" w:rsidP="00464ECB">
      <w:pPr>
        <w:numPr>
          <w:ilvl w:val="0"/>
          <w:numId w:val="14"/>
        </w:numPr>
      </w:pPr>
      <w:r w:rsidRPr="00464ECB">
        <w:t>(4)</w:t>
      </w:r>
    </w:p>
    <w:p w:rsidR="00464ECB" w:rsidRPr="00464ECB" w:rsidRDefault="00464ECB" w:rsidP="00464ECB">
      <w:r w:rsidRPr="00464ECB">
        <w:t>Refueling internal combustion engine power sources and LP-Gas container change-out</w:t>
      </w:r>
    </w:p>
    <w:p w:rsidR="00464ECB" w:rsidRPr="00464ECB" w:rsidRDefault="00464ECB" w:rsidP="00464ECB">
      <w:pPr>
        <w:numPr>
          <w:ilvl w:val="0"/>
          <w:numId w:val="14"/>
        </w:numPr>
      </w:pPr>
      <w:r w:rsidRPr="00464ECB">
        <w:t>(5)</w:t>
      </w:r>
    </w:p>
    <w:p w:rsidR="00464ECB" w:rsidRPr="00464ECB" w:rsidRDefault="00464ECB" w:rsidP="00464ECB">
      <w:r w:rsidRPr="00464ECB">
        <w:t>Performing leak detection of LP-Gas</w:t>
      </w:r>
    </w:p>
    <w:p w:rsidR="00464ECB" w:rsidRPr="00464ECB" w:rsidRDefault="00464ECB" w:rsidP="00464ECB">
      <w:pPr>
        <w:numPr>
          <w:ilvl w:val="0"/>
          <w:numId w:val="14"/>
        </w:numPr>
      </w:pPr>
      <w:r w:rsidRPr="00464ECB">
        <w:t>(6)</w:t>
      </w:r>
    </w:p>
    <w:p w:rsidR="00464ECB" w:rsidRPr="00464ECB" w:rsidRDefault="00464ECB" w:rsidP="00464ECB">
      <w:r w:rsidRPr="00464ECB">
        <w:t>Understanding fuel properties</w:t>
      </w:r>
    </w:p>
    <w:p w:rsidR="00464ECB" w:rsidRPr="00464ECB" w:rsidRDefault="00464ECB" w:rsidP="00464ECB">
      <w:r w:rsidRPr="00464ECB">
        <w:br/>
        <w:t>[</w:t>
      </w:r>
      <w:r w:rsidRPr="00464ECB">
        <w:rPr>
          <w:b/>
          <w:bCs/>
        </w:rPr>
        <w:t>96:</w:t>
      </w:r>
      <w:r w:rsidRPr="00464ECB">
        <w:t>17.10.1]</w:t>
      </w:r>
    </w:p>
    <w:p w:rsidR="00464ECB" w:rsidRPr="00464ECB" w:rsidRDefault="00464ECB" w:rsidP="00464ECB">
      <w:pPr>
        <w:rPr>
          <w:b/>
          <w:bCs/>
        </w:rPr>
      </w:pPr>
      <w:r w:rsidRPr="00464ECB">
        <w:rPr>
          <w:b/>
          <w:bCs/>
        </w:rPr>
        <w:t>50.8.10.2 </w:t>
      </w:r>
    </w:p>
    <w:p w:rsidR="00464ECB" w:rsidRPr="00464ECB" w:rsidRDefault="00464ECB" w:rsidP="00464ECB">
      <w:r w:rsidRPr="00464ECB">
        <w:t xml:space="preserve">During the time of cooking operation at </w:t>
      </w:r>
      <w:proofErr w:type="gramStart"/>
      <w:r w:rsidRPr="00464ECB">
        <w:t>least</w:t>
      </w:r>
      <w:proofErr w:type="gramEnd"/>
      <w:r w:rsidRPr="00464ECB">
        <w:t xml:space="preserve"> one person in the vehicle shall be trained to provide the functions listed in 50.8.10.1. [</w:t>
      </w:r>
      <w:r w:rsidRPr="00464ECB">
        <w:rPr>
          <w:b/>
          <w:bCs/>
        </w:rPr>
        <w:t>96:</w:t>
      </w:r>
      <w:r w:rsidRPr="00464ECB">
        <w:t>17.10.2]</w:t>
      </w:r>
    </w:p>
    <w:p w:rsidR="00464ECB" w:rsidRPr="00464ECB" w:rsidRDefault="00464ECB" w:rsidP="00464ECB">
      <w:pPr>
        <w:rPr>
          <w:b/>
          <w:bCs/>
        </w:rPr>
      </w:pPr>
      <w:r w:rsidRPr="00464ECB">
        <w:rPr>
          <w:b/>
          <w:bCs/>
        </w:rPr>
        <w:lastRenderedPageBreak/>
        <w:t>50.8.10.3 </w:t>
      </w:r>
    </w:p>
    <w:p w:rsidR="00464ECB" w:rsidRPr="00464ECB" w:rsidRDefault="00464ECB" w:rsidP="00464ECB">
      <w:r w:rsidRPr="00464ECB">
        <w:t>The provision of training shall be the responsibility of the owner, and the training program and materials shall be acceptable to the AHJ. [</w:t>
      </w:r>
      <w:r w:rsidRPr="00464ECB">
        <w:rPr>
          <w:b/>
          <w:bCs/>
        </w:rPr>
        <w:t>96:</w:t>
      </w:r>
      <w:r w:rsidRPr="00464ECB">
        <w:t>17.10.3]</w:t>
      </w:r>
    </w:p>
    <w:p w:rsidR="00464ECB" w:rsidRPr="00464ECB" w:rsidRDefault="00464ECB" w:rsidP="00464ECB">
      <w:pPr>
        <w:rPr>
          <w:b/>
          <w:bCs/>
        </w:rPr>
      </w:pPr>
      <w:r w:rsidRPr="00464ECB">
        <w:rPr>
          <w:b/>
          <w:bCs/>
        </w:rPr>
        <w:t>50.8.10.4 </w:t>
      </w:r>
    </w:p>
    <w:p w:rsidR="00464ECB" w:rsidRPr="00464ECB" w:rsidRDefault="00464ECB" w:rsidP="00464ECB">
      <w:r w:rsidRPr="00464ECB">
        <w:t xml:space="preserve">Refresher training </w:t>
      </w:r>
      <w:proofErr w:type="gramStart"/>
      <w:r w:rsidRPr="00464ECB">
        <w:t>shall be provided</w:t>
      </w:r>
      <w:proofErr w:type="gramEnd"/>
      <w:r w:rsidRPr="00464ECB">
        <w:t> annually. [</w:t>
      </w:r>
      <w:r w:rsidRPr="00464ECB">
        <w:rPr>
          <w:b/>
          <w:bCs/>
        </w:rPr>
        <w:t>96:</w:t>
      </w:r>
      <w:r w:rsidRPr="00464ECB">
        <w:t>17.10.4]</w:t>
      </w:r>
    </w:p>
    <w:p w:rsidR="00464ECB" w:rsidRPr="00464ECB" w:rsidRDefault="00464ECB" w:rsidP="00464ECB">
      <w:pPr>
        <w:rPr>
          <w:b/>
          <w:bCs/>
        </w:rPr>
      </w:pPr>
      <w:r w:rsidRPr="00464ECB">
        <w:rPr>
          <w:b/>
          <w:bCs/>
        </w:rPr>
        <w:t>50.8.10.5 </w:t>
      </w:r>
    </w:p>
    <w:p w:rsidR="00464ECB" w:rsidRPr="00464ECB" w:rsidRDefault="00464ECB" w:rsidP="00464ECB">
      <w:r w:rsidRPr="00464ECB">
        <w:t xml:space="preserve">Initial and refresher training </w:t>
      </w:r>
      <w:proofErr w:type="gramStart"/>
      <w:r w:rsidRPr="00464ECB">
        <w:t>shall be documented</w:t>
      </w:r>
      <w:proofErr w:type="gramEnd"/>
      <w:r w:rsidRPr="00464ECB">
        <w:t>, and the documentation shall be held in the mobile unit and made available to the AHJ upon request. [</w:t>
      </w:r>
      <w:r w:rsidRPr="00464ECB">
        <w:rPr>
          <w:b/>
          <w:bCs/>
        </w:rPr>
        <w:t>96:</w:t>
      </w:r>
      <w:r w:rsidRPr="00464ECB">
        <w:t>17.10.5]</w:t>
      </w:r>
    </w:p>
    <w:p w:rsidR="00464ECB" w:rsidRPr="00464ECB" w:rsidRDefault="00464ECB" w:rsidP="00464ECB">
      <w:pPr>
        <w:rPr>
          <w:b/>
          <w:bCs/>
        </w:rPr>
      </w:pPr>
      <w:r w:rsidRPr="00464ECB">
        <w:rPr>
          <w:b/>
          <w:bCs/>
        </w:rPr>
        <w:t>50.8.10.6 </w:t>
      </w:r>
    </w:p>
    <w:p w:rsidR="00464ECB" w:rsidRPr="00464ECB" w:rsidRDefault="00464ECB" w:rsidP="00464ECB">
      <w:r w:rsidRPr="00464ECB">
        <w:t>The address of the current operational location shall be posted and accessible to all employees. [</w:t>
      </w:r>
      <w:r w:rsidRPr="00464ECB">
        <w:rPr>
          <w:b/>
          <w:bCs/>
        </w:rPr>
        <w:t>96:</w:t>
      </w:r>
      <w:r w:rsidRPr="00464ECB">
        <w:t>17.10.6]</w:t>
      </w:r>
    </w:p>
    <w:p w:rsidR="00464ECB" w:rsidRPr="00464ECB" w:rsidRDefault="00464ECB" w:rsidP="00464ECB">
      <w:pPr>
        <w:rPr>
          <w:b/>
          <w:bCs/>
        </w:rPr>
      </w:pPr>
      <w:r w:rsidRPr="00464ECB">
        <w:rPr>
          <w:b/>
          <w:bCs/>
        </w:rPr>
        <w:t>50.8.11 Parking, Servicing, and Repair.</w:t>
      </w:r>
    </w:p>
    <w:p w:rsidR="00464ECB" w:rsidRPr="00464ECB" w:rsidRDefault="00464ECB" w:rsidP="00464ECB">
      <w:r w:rsidRPr="00464ECB">
        <w:rPr>
          <w:b/>
          <w:bCs/>
        </w:rPr>
        <w:t>50.8.11.1 </w:t>
      </w:r>
    </w:p>
    <w:p w:rsidR="00464ECB" w:rsidRPr="00464ECB" w:rsidRDefault="00464ECB" w:rsidP="00464ECB">
      <w:r w:rsidRPr="00464ECB">
        <w:t xml:space="preserve">Where vehicles with LP-Gas fuel systems used for purposes other than propulsion </w:t>
      </w:r>
      <w:proofErr w:type="gramStart"/>
      <w:r w:rsidRPr="00464ECB">
        <w:t>are parked, serviced, or repaired inside buildings,</w:t>
      </w:r>
      <w:proofErr w:type="gramEnd"/>
      <w:r w:rsidRPr="00464ECB">
        <w:t xml:space="preserve"> the requirements of </w:t>
      </w:r>
      <w:hyperlink r:id="rId45" w:anchor="ID000010017068" w:history="1">
        <w:r w:rsidRPr="00464ECB">
          <w:rPr>
            <w:rStyle w:val="Hyperlink"/>
            <w:b/>
            <w:bCs/>
          </w:rPr>
          <w:t>50.8.11.2</w:t>
        </w:r>
      </w:hyperlink>
      <w:r w:rsidRPr="00464ECB">
        <w:t> through </w:t>
      </w:r>
      <w:hyperlink r:id="rId46" w:anchor="ID000010017070" w:history="1">
        <w:r w:rsidRPr="00464ECB">
          <w:rPr>
            <w:rStyle w:val="Hyperlink"/>
            <w:b/>
            <w:bCs/>
          </w:rPr>
          <w:t>50.8.11.4</w:t>
        </w:r>
      </w:hyperlink>
      <w:r w:rsidRPr="00464ECB">
        <w:t> shall apply. [</w:t>
      </w:r>
      <w:r w:rsidRPr="00464ECB">
        <w:rPr>
          <w:b/>
          <w:bCs/>
        </w:rPr>
        <w:t>58:</w:t>
      </w:r>
      <w:r w:rsidRPr="00464ECB">
        <w:t>6.26.8.1]</w:t>
      </w:r>
    </w:p>
    <w:p w:rsidR="00464ECB" w:rsidRPr="00464ECB" w:rsidRDefault="00464ECB" w:rsidP="00464ECB">
      <w:pPr>
        <w:rPr>
          <w:b/>
          <w:bCs/>
        </w:rPr>
      </w:pPr>
      <w:r w:rsidRPr="00464ECB">
        <w:rPr>
          <w:b/>
          <w:bCs/>
        </w:rPr>
        <w:t>50.8.11.2 </w:t>
      </w:r>
    </w:p>
    <w:p w:rsidR="00464ECB" w:rsidRPr="00464ECB" w:rsidRDefault="00464ECB" w:rsidP="00464ECB">
      <w:r w:rsidRPr="00464ECB">
        <w:t xml:space="preserve">The fuel system shall be leak-free, and the container(s) </w:t>
      </w:r>
      <w:proofErr w:type="gramStart"/>
      <w:r w:rsidRPr="00464ECB">
        <w:t>shall not be filled</w:t>
      </w:r>
      <w:proofErr w:type="gramEnd"/>
      <w:r w:rsidRPr="00464ECB">
        <w:t xml:space="preserve"> beyond the limits specified in Chapter 7 of NFPA 58. [</w:t>
      </w:r>
      <w:r w:rsidRPr="00464ECB">
        <w:rPr>
          <w:b/>
          <w:bCs/>
        </w:rPr>
        <w:t>58:</w:t>
      </w:r>
      <w:r w:rsidRPr="00464ECB">
        <w:t>6.26.8.2]</w:t>
      </w:r>
    </w:p>
    <w:p w:rsidR="00464ECB" w:rsidRPr="00464ECB" w:rsidRDefault="00464ECB" w:rsidP="00464ECB">
      <w:pPr>
        <w:rPr>
          <w:b/>
          <w:bCs/>
        </w:rPr>
      </w:pPr>
      <w:r w:rsidRPr="00464ECB">
        <w:rPr>
          <w:b/>
          <w:bCs/>
        </w:rPr>
        <w:t>50.8.11.3 </w:t>
      </w:r>
    </w:p>
    <w:p w:rsidR="00464ECB" w:rsidRPr="00464ECB" w:rsidRDefault="00464ECB" w:rsidP="00464ECB">
      <w:r w:rsidRPr="00464ECB">
        <w:t xml:space="preserve">The container shutoff valve </w:t>
      </w:r>
      <w:proofErr w:type="gramStart"/>
      <w:r w:rsidRPr="00464ECB">
        <w:t>shall be closed</w:t>
      </w:r>
      <w:proofErr w:type="gramEnd"/>
      <w:r w:rsidRPr="00464ECB">
        <w:t>, except that the container shutoff valve shall not be required to be closed when fuel is required for test or repair. [</w:t>
      </w:r>
      <w:r w:rsidRPr="00464ECB">
        <w:rPr>
          <w:b/>
          <w:bCs/>
        </w:rPr>
        <w:t>58:</w:t>
      </w:r>
      <w:r w:rsidRPr="00464ECB">
        <w:t>6.26.8.3]</w:t>
      </w:r>
    </w:p>
    <w:p w:rsidR="00464ECB" w:rsidRPr="00464ECB" w:rsidRDefault="00464ECB" w:rsidP="00464ECB">
      <w:pPr>
        <w:rPr>
          <w:b/>
          <w:bCs/>
        </w:rPr>
      </w:pPr>
      <w:r w:rsidRPr="00464ECB">
        <w:rPr>
          <w:b/>
          <w:bCs/>
        </w:rPr>
        <w:t>50.8.11.4 </w:t>
      </w:r>
    </w:p>
    <w:p w:rsidR="00464ECB" w:rsidRPr="00464ECB" w:rsidRDefault="00464ECB" w:rsidP="00464ECB">
      <w:r w:rsidRPr="00464ECB">
        <w:t xml:space="preserve">The vehicle </w:t>
      </w:r>
      <w:proofErr w:type="gramStart"/>
      <w:r w:rsidRPr="00464ECB">
        <w:t>shall not be parked</w:t>
      </w:r>
      <w:proofErr w:type="gramEnd"/>
      <w:r w:rsidRPr="00464ECB">
        <w:t xml:space="preserve"> near sources of heat, open flames, or similar sources of ignition, or near unventilated pits. [</w:t>
      </w:r>
      <w:r w:rsidRPr="00464ECB">
        <w:rPr>
          <w:b/>
          <w:bCs/>
        </w:rPr>
        <w:t>58:</w:t>
      </w:r>
      <w:r w:rsidRPr="00464ECB">
        <w:t>6.26.8.4]</w:t>
      </w:r>
    </w:p>
    <w:p w:rsidR="00464ECB" w:rsidRPr="00464ECB" w:rsidRDefault="00464ECB" w:rsidP="00464ECB">
      <w:pPr>
        <w:rPr>
          <w:b/>
          <w:bCs/>
        </w:rPr>
      </w:pPr>
      <w:r w:rsidRPr="00464ECB">
        <w:rPr>
          <w:b/>
          <w:bCs/>
        </w:rPr>
        <w:t>50.8.11.5 </w:t>
      </w:r>
    </w:p>
    <w:p w:rsidR="00464ECB" w:rsidRPr="00464ECB" w:rsidRDefault="00464ECB" w:rsidP="00464ECB">
      <w:r w:rsidRPr="00464ECB">
        <w:t>Vehicles having containers with water capacities larger than 300 </w:t>
      </w:r>
      <w:proofErr w:type="gramStart"/>
      <w:r w:rsidRPr="00464ECB">
        <w:t>gal</w:t>
      </w:r>
      <w:proofErr w:type="gramEnd"/>
      <w:r w:rsidRPr="00464ECB">
        <w:t xml:space="preserve"> (1.1 m</w:t>
      </w:r>
      <w:r w:rsidRPr="00464ECB">
        <w:rPr>
          <w:vertAlign w:val="superscript"/>
        </w:rPr>
        <w:t>3</w:t>
      </w:r>
      <w:r w:rsidRPr="00464ECB">
        <w:t>) shall comply with the requirements of Section 9.7 of NFPA 58. [</w:t>
      </w:r>
      <w:r w:rsidRPr="00464ECB">
        <w:rPr>
          <w:b/>
          <w:bCs/>
        </w:rPr>
        <w:t>58:</w:t>
      </w:r>
      <w:r w:rsidRPr="00464ECB">
        <w:t>6.26.8.5]</w:t>
      </w:r>
    </w:p>
    <w:p w:rsidR="00464ECB" w:rsidRPr="00464ECB" w:rsidRDefault="00464ECB" w:rsidP="00464ECB">
      <w:pPr>
        <w:rPr>
          <w:b/>
          <w:bCs/>
        </w:rPr>
      </w:pPr>
      <w:r w:rsidRPr="00464ECB">
        <w:rPr>
          <w:b/>
          <w:bCs/>
        </w:rPr>
        <w:t>50.8.11.6 </w:t>
      </w:r>
    </w:p>
    <w:p w:rsidR="00464ECB" w:rsidRPr="00464ECB" w:rsidRDefault="00464ECB" w:rsidP="00464ECB">
      <w:r w:rsidRPr="00464ECB">
        <w:t xml:space="preserve">Wheel chocks </w:t>
      </w:r>
      <w:proofErr w:type="gramStart"/>
      <w:r w:rsidRPr="00464ECB">
        <w:t>shall be provided</w:t>
      </w:r>
      <w:proofErr w:type="gramEnd"/>
      <w:r w:rsidRPr="00464ECB">
        <w:t> to prevent mobile and temporary cooking units from moving. [</w:t>
      </w:r>
      <w:r w:rsidRPr="00464ECB">
        <w:rPr>
          <w:b/>
          <w:bCs/>
        </w:rPr>
        <w:t>96:</w:t>
      </w:r>
      <w:r w:rsidRPr="00464ECB">
        <w:t>17.11.5]</w:t>
      </w:r>
    </w:p>
    <w:p w:rsidR="00464ECB" w:rsidRPr="00464ECB" w:rsidRDefault="00464ECB" w:rsidP="00464ECB">
      <w:pPr>
        <w:rPr>
          <w:b/>
          <w:bCs/>
        </w:rPr>
      </w:pPr>
      <w:r w:rsidRPr="00464ECB">
        <w:rPr>
          <w:b/>
          <w:bCs/>
        </w:rPr>
        <w:t>50.8.12 General Precautions.</w:t>
      </w:r>
    </w:p>
    <w:p w:rsidR="00464ECB" w:rsidRPr="00464ECB" w:rsidRDefault="00464ECB" w:rsidP="00464ECB">
      <w:r w:rsidRPr="00464ECB">
        <w:rPr>
          <w:b/>
          <w:bCs/>
        </w:rPr>
        <w:lastRenderedPageBreak/>
        <w:t>50.8.12.1 </w:t>
      </w:r>
    </w:p>
    <w:p w:rsidR="00464ECB" w:rsidRPr="00464ECB" w:rsidRDefault="00464ECB" w:rsidP="00464ECB">
      <w:r w:rsidRPr="00464ECB">
        <w:t xml:space="preserve">All fat fryers shall have a lid over the oil vat that </w:t>
      </w:r>
      <w:proofErr w:type="gramStart"/>
      <w:r w:rsidRPr="00464ECB">
        <w:t>can be secured</w:t>
      </w:r>
      <w:proofErr w:type="gramEnd"/>
      <w:r w:rsidRPr="00464ECB">
        <w:t xml:space="preserve"> to prevent the spillage of cooking oil during transit. This lid shall be secured at </w:t>
      </w:r>
      <w:proofErr w:type="gramStart"/>
      <w:r w:rsidRPr="00464ECB">
        <w:t>all</w:t>
      </w:r>
      <w:proofErr w:type="gramEnd"/>
      <w:r w:rsidRPr="00464ECB">
        <w:t xml:space="preserve"> times when the vehicle is in motion.</w:t>
      </w:r>
    </w:p>
    <w:p w:rsidR="00464ECB" w:rsidRDefault="00464ECB"/>
    <w:p w:rsidR="00540256" w:rsidRDefault="00540256"/>
    <w:p w:rsidR="00540256" w:rsidRDefault="00540256"/>
    <w:p w:rsidR="00540256" w:rsidRDefault="00540256"/>
    <w:p w:rsidR="00540256" w:rsidRDefault="00540256"/>
    <w:p w:rsidR="00540256" w:rsidRDefault="00540256"/>
    <w:p w:rsidR="00540256" w:rsidRDefault="00540256"/>
    <w:p w:rsidR="00540256" w:rsidRDefault="00540256"/>
    <w:p w:rsidR="00540256" w:rsidRDefault="00540256"/>
    <w:p w:rsidR="00540256" w:rsidRDefault="00540256"/>
    <w:p w:rsidR="00540256" w:rsidRDefault="00540256"/>
    <w:p w:rsidR="00540256" w:rsidRDefault="00540256"/>
    <w:p w:rsidR="00540256" w:rsidRDefault="00540256"/>
    <w:p w:rsidR="00540256" w:rsidRDefault="00540256"/>
    <w:p w:rsidR="00540256" w:rsidRDefault="00540256"/>
    <w:p w:rsidR="00540256" w:rsidRDefault="00540256"/>
    <w:p w:rsidR="00540256" w:rsidRDefault="00540256"/>
    <w:p w:rsidR="00540256" w:rsidRDefault="00540256"/>
    <w:p w:rsidR="00540256" w:rsidRDefault="00540256"/>
    <w:p w:rsidR="00540256" w:rsidRDefault="00540256"/>
    <w:p w:rsidR="00540256" w:rsidRDefault="00540256"/>
    <w:p w:rsidR="00540256" w:rsidRDefault="00540256"/>
    <w:p w:rsidR="00540256" w:rsidRDefault="00540256"/>
    <w:p w:rsidR="00540256" w:rsidRDefault="00540256"/>
    <w:p w:rsidR="00540256" w:rsidRDefault="00540256"/>
    <w:p w:rsidR="00540256" w:rsidRDefault="00540256"/>
    <w:p w:rsidR="00540256" w:rsidRPr="00427C83" w:rsidRDefault="00540256" w:rsidP="00427C83">
      <w:pPr>
        <w:jc w:val="center"/>
        <w:rPr>
          <w:b/>
          <w:sz w:val="28"/>
        </w:rPr>
      </w:pPr>
      <w:r w:rsidRPr="00427C83">
        <w:rPr>
          <w:b/>
          <w:sz w:val="28"/>
        </w:rPr>
        <w:lastRenderedPageBreak/>
        <w:t>NFPA 102</w:t>
      </w:r>
    </w:p>
    <w:p w:rsidR="00540256" w:rsidRPr="00427C83" w:rsidRDefault="00540256" w:rsidP="00427C83">
      <w:pPr>
        <w:jc w:val="center"/>
        <w:rPr>
          <w:b/>
          <w:sz w:val="28"/>
        </w:rPr>
      </w:pPr>
      <w:r w:rsidRPr="00427C83">
        <w:rPr>
          <w:b/>
          <w:sz w:val="28"/>
        </w:rPr>
        <w:t>Standard for Grandstands, Folding and Telescopic Seating, Tents, and Membrane Structures</w:t>
      </w:r>
    </w:p>
    <w:p w:rsidR="00540256" w:rsidRDefault="00540256" w:rsidP="00540256"/>
    <w:p w:rsidR="00540256" w:rsidRPr="00540256" w:rsidRDefault="00540256" w:rsidP="00540256">
      <w:r w:rsidRPr="00540256">
        <w:t>3.3 General Definitions.</w:t>
      </w:r>
    </w:p>
    <w:p w:rsidR="00540256" w:rsidRPr="00540256" w:rsidRDefault="00540256" w:rsidP="00540256">
      <w:pPr>
        <w:rPr>
          <w:b/>
          <w:bCs/>
        </w:rPr>
      </w:pPr>
      <w:r w:rsidRPr="00540256">
        <w:rPr>
          <w:b/>
          <w:bCs/>
        </w:rPr>
        <w:t>3.3.1 Air-Inflated Structure.</w:t>
      </w:r>
    </w:p>
    <w:p w:rsidR="00540256" w:rsidRPr="00540256" w:rsidRDefault="00540256" w:rsidP="00540256">
      <w:r w:rsidRPr="00540256">
        <w:t>A structure whose shape is maintained by air pressure in cells or tubes forming all or part of the enclosure of the usable area and in which the occupants are not within the pressurized area used to support the structure. [</w:t>
      </w:r>
      <w:r w:rsidRPr="00540256">
        <w:rPr>
          <w:b/>
          <w:bCs/>
        </w:rPr>
        <w:t>5000, </w:t>
      </w:r>
      <w:r w:rsidRPr="00540256">
        <w:t>2021]</w:t>
      </w:r>
    </w:p>
    <w:p w:rsidR="00540256" w:rsidRPr="00540256" w:rsidRDefault="00540256" w:rsidP="00540256">
      <w:pPr>
        <w:rPr>
          <w:b/>
          <w:bCs/>
        </w:rPr>
      </w:pPr>
      <w:hyperlink r:id="rId47" w:anchor="ID001020000363" w:history="1">
        <w:r w:rsidRPr="00540256">
          <w:rPr>
            <w:rStyle w:val="Hyperlink"/>
            <w:b/>
            <w:bCs/>
          </w:rPr>
          <w:t>3.3.2*</w:t>
        </w:r>
      </w:hyperlink>
      <w:r w:rsidRPr="00540256">
        <w:rPr>
          <w:b/>
          <w:bCs/>
        </w:rPr>
        <w:t> Air-Supported Structure.</w:t>
      </w:r>
    </w:p>
    <w:p w:rsidR="00540256" w:rsidRPr="00540256" w:rsidRDefault="00540256" w:rsidP="00540256">
      <w:r w:rsidRPr="00540256">
        <w:t xml:space="preserve">A structure where shape </w:t>
      </w:r>
      <w:proofErr w:type="gramStart"/>
      <w:r w:rsidRPr="00540256">
        <w:t>is maintained</w:t>
      </w:r>
      <w:proofErr w:type="gramEnd"/>
      <w:r w:rsidRPr="00540256">
        <w:t xml:space="preserve"> by air pressure and in which occupants are within the elevated pressure area. [</w:t>
      </w:r>
      <w:r w:rsidRPr="00540256">
        <w:rPr>
          <w:b/>
          <w:bCs/>
        </w:rPr>
        <w:t>5000, </w:t>
      </w:r>
      <w:r w:rsidRPr="00540256">
        <w:t>2021]</w:t>
      </w:r>
    </w:p>
    <w:p w:rsidR="00540256" w:rsidRPr="00540256" w:rsidRDefault="00540256" w:rsidP="00540256">
      <w:pPr>
        <w:rPr>
          <w:b/>
          <w:bCs/>
        </w:rPr>
      </w:pPr>
      <w:hyperlink r:id="rId48" w:anchor="ID001020000364" w:history="1">
        <w:r w:rsidRPr="00540256">
          <w:rPr>
            <w:rStyle w:val="Hyperlink"/>
            <w:b/>
            <w:bCs/>
          </w:rPr>
          <w:t>3.3.3*</w:t>
        </w:r>
      </w:hyperlink>
      <w:r w:rsidRPr="00540256">
        <w:rPr>
          <w:b/>
          <w:bCs/>
        </w:rPr>
        <w:t> Assembly Occupancy.</w:t>
      </w:r>
    </w:p>
    <w:p w:rsidR="00540256" w:rsidRPr="00540256" w:rsidRDefault="00540256" w:rsidP="00540256">
      <w:r w:rsidRPr="00540256">
        <w:t>An occupancy (1) used for a gathering of 50 or more persons for deliberation, worship, entertainment, eating, drinking, amusement, awaiting transportation, or similar uses; or (2) used as a special amusement building, regardless of occupant load. [</w:t>
      </w:r>
      <w:r w:rsidRPr="00540256">
        <w:rPr>
          <w:b/>
          <w:bCs/>
        </w:rPr>
        <w:t>5000, </w:t>
      </w:r>
      <w:r w:rsidRPr="00540256">
        <w:t>2021]</w:t>
      </w:r>
    </w:p>
    <w:p w:rsidR="00540256" w:rsidRPr="00540256" w:rsidRDefault="00540256" w:rsidP="00540256">
      <w:pPr>
        <w:rPr>
          <w:b/>
          <w:bCs/>
        </w:rPr>
      </w:pPr>
      <w:r w:rsidRPr="00540256">
        <w:rPr>
          <w:b/>
          <w:bCs/>
        </w:rPr>
        <w:t>3.3.4 Bleachers.</w:t>
      </w:r>
    </w:p>
    <w:p w:rsidR="00540256" w:rsidRPr="00540256" w:rsidRDefault="00540256" w:rsidP="00540256">
      <w:r w:rsidRPr="00540256">
        <w:t xml:space="preserve">A grandstand in which the seats </w:t>
      </w:r>
      <w:proofErr w:type="gramStart"/>
      <w:r w:rsidRPr="00540256">
        <w:t>are not provided</w:t>
      </w:r>
      <w:proofErr w:type="gramEnd"/>
      <w:r w:rsidRPr="00540256">
        <w:t xml:space="preserve"> with backrests. [</w:t>
      </w:r>
      <w:r w:rsidRPr="00540256">
        <w:rPr>
          <w:b/>
          <w:bCs/>
        </w:rPr>
        <w:t>5000, </w:t>
      </w:r>
      <w:r w:rsidRPr="00540256">
        <w:t>2021]</w:t>
      </w:r>
    </w:p>
    <w:p w:rsidR="00540256" w:rsidRPr="00540256" w:rsidRDefault="00540256" w:rsidP="00540256">
      <w:pPr>
        <w:rPr>
          <w:b/>
          <w:bCs/>
        </w:rPr>
      </w:pPr>
      <w:hyperlink r:id="rId49" w:anchor="ID001020000365" w:history="1">
        <w:r w:rsidRPr="00540256">
          <w:rPr>
            <w:rStyle w:val="Hyperlink"/>
            <w:b/>
            <w:bCs/>
          </w:rPr>
          <w:t>3.3.5*</w:t>
        </w:r>
      </w:hyperlink>
      <w:r w:rsidRPr="00540256">
        <w:rPr>
          <w:b/>
          <w:bCs/>
        </w:rPr>
        <w:t> Exit.</w:t>
      </w:r>
    </w:p>
    <w:p w:rsidR="00540256" w:rsidRPr="00540256" w:rsidRDefault="00540256" w:rsidP="00540256">
      <w:r w:rsidRPr="00540256">
        <w:t xml:space="preserve">That portion of a means of egress that </w:t>
      </w:r>
      <w:proofErr w:type="gramStart"/>
      <w:r w:rsidRPr="00540256">
        <w:t>is separated</w:t>
      </w:r>
      <w:proofErr w:type="gramEnd"/>
      <w:r w:rsidRPr="00540256">
        <w:t xml:space="preserve"> from all other spaces of a building or structure by construction, location, or equipment as required to provide a protected way of travel to the exit discharge. [</w:t>
      </w:r>
      <w:r w:rsidRPr="00540256">
        <w:rPr>
          <w:b/>
          <w:bCs/>
        </w:rPr>
        <w:t>5000, </w:t>
      </w:r>
      <w:r w:rsidRPr="00540256">
        <w:t>2021]</w:t>
      </w:r>
    </w:p>
    <w:p w:rsidR="00540256" w:rsidRPr="00540256" w:rsidRDefault="00540256" w:rsidP="00540256">
      <w:pPr>
        <w:rPr>
          <w:b/>
          <w:bCs/>
        </w:rPr>
      </w:pPr>
      <w:r w:rsidRPr="00540256">
        <w:rPr>
          <w:b/>
          <w:bCs/>
        </w:rPr>
        <w:t>3.3.6 Exit Access.</w:t>
      </w:r>
    </w:p>
    <w:p w:rsidR="00540256" w:rsidRPr="00540256" w:rsidRDefault="00540256" w:rsidP="00540256">
      <w:r w:rsidRPr="00540256">
        <w:t>That portion of a means of egress that leads to an exit. [</w:t>
      </w:r>
      <w:r w:rsidRPr="00540256">
        <w:rPr>
          <w:b/>
          <w:bCs/>
        </w:rPr>
        <w:t>5000, </w:t>
      </w:r>
      <w:r w:rsidRPr="00540256">
        <w:t>2021]</w:t>
      </w:r>
    </w:p>
    <w:p w:rsidR="00540256" w:rsidRPr="00540256" w:rsidRDefault="00540256" w:rsidP="00540256">
      <w:pPr>
        <w:rPr>
          <w:b/>
          <w:bCs/>
        </w:rPr>
      </w:pPr>
      <w:r w:rsidRPr="00540256">
        <w:rPr>
          <w:b/>
          <w:bCs/>
        </w:rPr>
        <w:t>3.3.7 Exit Discharge.</w:t>
      </w:r>
    </w:p>
    <w:p w:rsidR="00540256" w:rsidRPr="00540256" w:rsidRDefault="00540256" w:rsidP="00540256">
      <w:r w:rsidRPr="00540256">
        <w:t>That portion of a means of egress between the termination of an exit and a public way. [</w:t>
      </w:r>
      <w:r w:rsidRPr="00540256">
        <w:rPr>
          <w:b/>
          <w:bCs/>
        </w:rPr>
        <w:t>5000, </w:t>
      </w:r>
      <w:r w:rsidRPr="00540256">
        <w:t>2021]</w:t>
      </w:r>
    </w:p>
    <w:p w:rsidR="00540256" w:rsidRPr="00540256" w:rsidRDefault="00540256" w:rsidP="00540256">
      <w:pPr>
        <w:rPr>
          <w:b/>
          <w:bCs/>
        </w:rPr>
      </w:pPr>
      <w:r w:rsidRPr="00540256">
        <w:rPr>
          <w:b/>
          <w:bCs/>
        </w:rPr>
        <w:t>3.3.8 Fire Resistance Rating.</w:t>
      </w:r>
    </w:p>
    <w:p w:rsidR="00540256" w:rsidRPr="00540256" w:rsidRDefault="00540256" w:rsidP="00540256">
      <w:r w:rsidRPr="00540256">
        <w:t>The time, in minutes or hours, that materials or assemblies have withstood a fire exposure as determined by the tests, or methods based on tests, prescribed by </w:t>
      </w:r>
      <w:r w:rsidRPr="00540256">
        <w:rPr>
          <w:i/>
          <w:iCs/>
        </w:rPr>
        <w:t>NFPA 5000</w:t>
      </w:r>
      <w:r w:rsidRPr="00540256">
        <w:t>. [</w:t>
      </w:r>
      <w:r w:rsidRPr="00540256">
        <w:rPr>
          <w:b/>
          <w:bCs/>
        </w:rPr>
        <w:t>5000, </w:t>
      </w:r>
      <w:r w:rsidRPr="00540256">
        <w:t>2021]</w:t>
      </w:r>
    </w:p>
    <w:p w:rsidR="00540256" w:rsidRPr="00540256" w:rsidRDefault="00540256" w:rsidP="00540256">
      <w:pPr>
        <w:rPr>
          <w:b/>
          <w:bCs/>
        </w:rPr>
      </w:pPr>
      <w:r w:rsidRPr="00540256">
        <w:rPr>
          <w:b/>
          <w:bCs/>
        </w:rPr>
        <w:t>3.3.9 Folding and Telescopic Seating.</w:t>
      </w:r>
    </w:p>
    <w:p w:rsidR="00540256" w:rsidRPr="00540256" w:rsidRDefault="00540256" w:rsidP="00540256">
      <w:r w:rsidRPr="00540256">
        <w:lastRenderedPageBreak/>
        <w:t>A structure that is used for tiered seating of persons and whose overall shape and size can be reduced, without being dismantled, for purposes of moving or storing. [</w:t>
      </w:r>
      <w:r w:rsidRPr="00540256">
        <w:rPr>
          <w:b/>
          <w:bCs/>
          <w:i/>
          <w:iCs/>
        </w:rPr>
        <w:t>101</w:t>
      </w:r>
      <w:r w:rsidRPr="00540256">
        <w:rPr>
          <w:b/>
          <w:bCs/>
        </w:rPr>
        <w:t>,</w:t>
      </w:r>
      <w:r w:rsidRPr="00540256">
        <w:t> 2021]</w:t>
      </w:r>
    </w:p>
    <w:p w:rsidR="00540256" w:rsidRPr="00540256" w:rsidRDefault="00540256" w:rsidP="00540256">
      <w:pPr>
        <w:rPr>
          <w:b/>
          <w:bCs/>
        </w:rPr>
      </w:pPr>
      <w:hyperlink r:id="rId50" w:anchor="ID001020000366" w:history="1">
        <w:r w:rsidRPr="00540256">
          <w:rPr>
            <w:rStyle w:val="Hyperlink"/>
            <w:b/>
            <w:bCs/>
          </w:rPr>
          <w:t>3.3.10*</w:t>
        </w:r>
      </w:hyperlink>
      <w:r w:rsidRPr="00540256">
        <w:rPr>
          <w:b/>
          <w:bCs/>
        </w:rPr>
        <w:t> Grandstand.</w:t>
      </w:r>
    </w:p>
    <w:p w:rsidR="00540256" w:rsidRPr="00540256" w:rsidRDefault="00540256" w:rsidP="00540256">
      <w:r w:rsidRPr="00540256">
        <w:t>A structure that provides tiered or stepped seating. [</w:t>
      </w:r>
      <w:r w:rsidRPr="00540256">
        <w:rPr>
          <w:b/>
          <w:bCs/>
        </w:rPr>
        <w:t>5000, </w:t>
      </w:r>
      <w:r w:rsidRPr="00540256">
        <w:t>2021]</w:t>
      </w:r>
    </w:p>
    <w:p w:rsidR="00540256" w:rsidRPr="00540256" w:rsidRDefault="00540256" w:rsidP="00540256">
      <w:pPr>
        <w:rPr>
          <w:b/>
          <w:bCs/>
        </w:rPr>
      </w:pPr>
      <w:r w:rsidRPr="00540256">
        <w:rPr>
          <w:b/>
          <w:bCs/>
        </w:rPr>
        <w:t>3.3.11 Limited-Combustible (Material).</w:t>
      </w:r>
    </w:p>
    <w:p w:rsidR="00540256" w:rsidRPr="00540256" w:rsidRDefault="00540256" w:rsidP="00540256">
      <w:r w:rsidRPr="00540256">
        <w:t>See 7.1.4.2 of </w:t>
      </w:r>
      <w:r w:rsidRPr="00540256">
        <w:rPr>
          <w:i/>
          <w:iCs/>
        </w:rPr>
        <w:t>NFPA 5000</w:t>
      </w:r>
      <w:r w:rsidRPr="00540256">
        <w:t>.</w:t>
      </w:r>
    </w:p>
    <w:p w:rsidR="00540256" w:rsidRPr="00540256" w:rsidRDefault="00540256" w:rsidP="00540256">
      <w:pPr>
        <w:rPr>
          <w:b/>
          <w:bCs/>
        </w:rPr>
      </w:pPr>
      <w:hyperlink r:id="rId51" w:anchor="ID001020000368" w:history="1">
        <w:r w:rsidRPr="00540256">
          <w:rPr>
            <w:rStyle w:val="Hyperlink"/>
            <w:b/>
            <w:bCs/>
          </w:rPr>
          <w:t>3.3.12*</w:t>
        </w:r>
      </w:hyperlink>
      <w:r w:rsidRPr="00540256">
        <w:rPr>
          <w:b/>
          <w:bCs/>
        </w:rPr>
        <w:t> Means of Egress.</w:t>
      </w:r>
    </w:p>
    <w:p w:rsidR="00540256" w:rsidRPr="00540256" w:rsidRDefault="00540256" w:rsidP="00540256">
      <w:r w:rsidRPr="00540256">
        <w:t>A continuous and unobstructed way of travel from any point in a building or structure to a public way consisting of three separate and distinct parts: (1) the exit access, (2) the exit, and (3) the exit discharge. [</w:t>
      </w:r>
      <w:r w:rsidRPr="00540256">
        <w:rPr>
          <w:b/>
          <w:bCs/>
        </w:rPr>
        <w:t>5000, </w:t>
      </w:r>
      <w:r w:rsidRPr="00540256">
        <w:t>2021]</w:t>
      </w:r>
    </w:p>
    <w:p w:rsidR="00540256" w:rsidRPr="00540256" w:rsidRDefault="00540256" w:rsidP="00540256">
      <w:pPr>
        <w:rPr>
          <w:b/>
          <w:bCs/>
        </w:rPr>
      </w:pPr>
      <w:r w:rsidRPr="00540256">
        <w:rPr>
          <w:b/>
          <w:bCs/>
        </w:rPr>
        <w:t>3.3.13 Membrane.</w:t>
      </w:r>
    </w:p>
    <w:p w:rsidR="00540256" w:rsidRPr="00540256" w:rsidRDefault="00540256" w:rsidP="00540256">
      <w:r w:rsidRPr="00540256">
        <w:t>A thin layer of construction material. [</w:t>
      </w:r>
      <w:r w:rsidRPr="00540256">
        <w:rPr>
          <w:b/>
          <w:bCs/>
        </w:rPr>
        <w:t>5000, </w:t>
      </w:r>
      <w:r w:rsidRPr="00540256">
        <w:t>2021]</w:t>
      </w:r>
    </w:p>
    <w:p w:rsidR="00540256" w:rsidRPr="00540256" w:rsidRDefault="00540256" w:rsidP="00540256">
      <w:pPr>
        <w:rPr>
          <w:b/>
          <w:bCs/>
        </w:rPr>
      </w:pPr>
      <w:r w:rsidRPr="00540256">
        <w:rPr>
          <w:b/>
          <w:bCs/>
        </w:rPr>
        <w:t>3.3.14 Membrane Structure.</w:t>
      </w:r>
    </w:p>
    <w:p w:rsidR="00540256" w:rsidRPr="00540256" w:rsidRDefault="00540256" w:rsidP="00540256">
      <w:r w:rsidRPr="00540256">
        <w:t>A building or portion of a building incorporating an air-inflated, air-supported, tensioned-membrane structure; a membrane roof; or a membrane-covered rigid frame to protect habitable or usable space. [</w:t>
      </w:r>
      <w:r w:rsidRPr="00540256">
        <w:rPr>
          <w:b/>
          <w:bCs/>
        </w:rPr>
        <w:t>5000, </w:t>
      </w:r>
      <w:r w:rsidRPr="00540256">
        <w:t>2021]</w:t>
      </w:r>
    </w:p>
    <w:p w:rsidR="00540256" w:rsidRPr="00540256" w:rsidRDefault="00540256" w:rsidP="00540256">
      <w:pPr>
        <w:rPr>
          <w:b/>
          <w:bCs/>
        </w:rPr>
      </w:pPr>
      <w:r w:rsidRPr="00540256">
        <w:rPr>
          <w:b/>
          <w:bCs/>
        </w:rPr>
        <w:t>3.3.15 Noncombustible Material.</w:t>
      </w:r>
    </w:p>
    <w:p w:rsidR="00540256" w:rsidRPr="00540256" w:rsidRDefault="00540256" w:rsidP="00540256">
      <w:r w:rsidRPr="00540256">
        <w:t>See 7.1.4.1 of </w:t>
      </w:r>
      <w:r w:rsidRPr="00540256">
        <w:rPr>
          <w:i/>
          <w:iCs/>
        </w:rPr>
        <w:t>NFPA 5000</w:t>
      </w:r>
      <w:r w:rsidRPr="00540256">
        <w:t>.</w:t>
      </w:r>
    </w:p>
    <w:p w:rsidR="00540256" w:rsidRPr="00540256" w:rsidRDefault="00540256" w:rsidP="00540256">
      <w:pPr>
        <w:rPr>
          <w:b/>
          <w:bCs/>
        </w:rPr>
      </w:pPr>
      <w:r w:rsidRPr="00540256">
        <w:rPr>
          <w:b/>
          <w:bCs/>
        </w:rPr>
        <w:t>3.3.16 Permanent.</w:t>
      </w:r>
    </w:p>
    <w:p w:rsidR="00540256" w:rsidRPr="00540256" w:rsidRDefault="00540256" w:rsidP="00540256">
      <w:r w:rsidRPr="00540256">
        <w:t xml:space="preserve">Any object that </w:t>
      </w:r>
      <w:proofErr w:type="gramStart"/>
      <w:r w:rsidRPr="00540256">
        <w:t>is intended</w:t>
      </w:r>
      <w:proofErr w:type="gramEnd"/>
      <w:r w:rsidRPr="00540256">
        <w:t xml:space="preserve"> to remain in place for more than 180 days in any consecutive 12-month period. [</w:t>
      </w:r>
      <w:r w:rsidRPr="00540256">
        <w:rPr>
          <w:b/>
          <w:bCs/>
        </w:rPr>
        <w:t>5000, </w:t>
      </w:r>
      <w:r w:rsidRPr="00540256">
        <w:t>2021]</w:t>
      </w:r>
    </w:p>
    <w:p w:rsidR="00540256" w:rsidRPr="00540256" w:rsidRDefault="00540256" w:rsidP="00540256">
      <w:pPr>
        <w:rPr>
          <w:b/>
          <w:bCs/>
        </w:rPr>
      </w:pPr>
      <w:r w:rsidRPr="00540256">
        <w:rPr>
          <w:b/>
          <w:bCs/>
        </w:rPr>
        <w:t>3.3.17 Private Party Tent.</w:t>
      </w:r>
    </w:p>
    <w:p w:rsidR="00540256" w:rsidRPr="00540256" w:rsidRDefault="00540256" w:rsidP="00540256">
      <w:r w:rsidRPr="00540256">
        <w:t>A tent erected in the yard of a private residence for entertainment, recreation, dining, a reception, or similar function. [</w:t>
      </w:r>
      <w:r w:rsidRPr="00540256">
        <w:rPr>
          <w:b/>
          <w:bCs/>
        </w:rPr>
        <w:t>5000, </w:t>
      </w:r>
      <w:r w:rsidRPr="00540256">
        <w:t>2021]</w:t>
      </w:r>
    </w:p>
    <w:p w:rsidR="00540256" w:rsidRPr="00540256" w:rsidRDefault="00540256" w:rsidP="00540256">
      <w:pPr>
        <w:rPr>
          <w:b/>
          <w:bCs/>
        </w:rPr>
      </w:pPr>
      <w:r w:rsidRPr="00540256">
        <w:rPr>
          <w:b/>
          <w:bCs/>
        </w:rPr>
        <w:t>3.3.18 Professional Engineer.</w:t>
      </w:r>
    </w:p>
    <w:p w:rsidR="00540256" w:rsidRPr="00540256" w:rsidRDefault="00540256" w:rsidP="00540256">
      <w:r w:rsidRPr="00540256">
        <w:t>A person registered or licensed to practice engineering in a jurisdiction, subject to all laws and limitations imposed by the jurisdiction. [</w:t>
      </w:r>
      <w:r w:rsidRPr="00540256">
        <w:rPr>
          <w:b/>
          <w:bCs/>
        </w:rPr>
        <w:t>5000, </w:t>
      </w:r>
      <w:r w:rsidRPr="00540256">
        <w:t>2021]</w:t>
      </w:r>
    </w:p>
    <w:p w:rsidR="00540256" w:rsidRPr="00540256" w:rsidRDefault="00540256" w:rsidP="00540256">
      <w:pPr>
        <w:rPr>
          <w:b/>
          <w:bCs/>
        </w:rPr>
      </w:pPr>
      <w:r w:rsidRPr="00540256">
        <w:rPr>
          <w:b/>
          <w:bCs/>
        </w:rPr>
        <w:t>3.3.19 Tensioned-Membrane Structure.</w:t>
      </w:r>
    </w:p>
    <w:p w:rsidR="00540256" w:rsidRDefault="00540256" w:rsidP="00540256">
      <w:r w:rsidRPr="00540256">
        <w:t>A membrane structure incorporating a membrane and a structural support system such as arches, columns and cables, or beams wherein the stresses developed in the tensioned membrane interact with those in the structural support so that the entire assembly acts together to resist the applied loads. [</w:t>
      </w:r>
      <w:r w:rsidRPr="00540256">
        <w:rPr>
          <w:b/>
          <w:bCs/>
        </w:rPr>
        <w:t>5000, </w:t>
      </w:r>
      <w:r w:rsidRPr="00540256">
        <w:t>2021]</w:t>
      </w:r>
    </w:p>
    <w:p w:rsidR="00540256" w:rsidRDefault="00540256" w:rsidP="00540256"/>
    <w:p w:rsidR="00540256" w:rsidRPr="00540256" w:rsidRDefault="00540256" w:rsidP="00540256"/>
    <w:p w:rsidR="00540256" w:rsidRPr="00540256" w:rsidRDefault="00540256" w:rsidP="00540256">
      <w:pPr>
        <w:rPr>
          <w:b/>
          <w:bCs/>
        </w:rPr>
      </w:pPr>
      <w:hyperlink r:id="rId52" w:anchor="ID001020000369" w:history="1">
        <w:r w:rsidRPr="00540256">
          <w:rPr>
            <w:rStyle w:val="Hyperlink"/>
            <w:b/>
            <w:bCs/>
          </w:rPr>
          <w:t>3.3.20*</w:t>
        </w:r>
      </w:hyperlink>
      <w:r w:rsidRPr="00540256">
        <w:rPr>
          <w:b/>
          <w:bCs/>
        </w:rPr>
        <w:t> Tent.</w:t>
      </w:r>
    </w:p>
    <w:p w:rsidR="00540256" w:rsidRPr="00540256" w:rsidRDefault="00540256" w:rsidP="00540256">
      <w:r w:rsidRPr="00540256">
        <w:t>A temporary structure, the covering of which is made of pliable material that achieves its support by mechanical means such as beams, columns, poles, or arches, or by rope or cables, or both. [</w:t>
      </w:r>
      <w:r w:rsidRPr="00540256">
        <w:rPr>
          <w:b/>
          <w:bCs/>
        </w:rPr>
        <w:t>5000, </w:t>
      </w:r>
      <w:r w:rsidRPr="00540256">
        <w:t>2021]</w:t>
      </w:r>
    </w:p>
    <w:p w:rsidR="00540256" w:rsidRPr="00540256" w:rsidRDefault="00540256" w:rsidP="00540256">
      <w:pPr>
        <w:rPr>
          <w:b/>
          <w:bCs/>
        </w:rPr>
      </w:pPr>
      <w:r w:rsidRPr="00540256">
        <w:rPr>
          <w:b/>
          <w:bCs/>
        </w:rPr>
        <w:t>3.3.21 Weathered-Membrane Material.</w:t>
      </w:r>
    </w:p>
    <w:p w:rsidR="00540256" w:rsidRPr="00540256" w:rsidRDefault="00540256" w:rsidP="00540256">
      <w:r w:rsidRPr="00540256">
        <w:t xml:space="preserve">Membrane material that has been subjected to a minimum of 3000 hours in a </w:t>
      </w:r>
      <w:proofErr w:type="spellStart"/>
      <w:r w:rsidRPr="00540256">
        <w:t>weatherometer</w:t>
      </w:r>
      <w:proofErr w:type="spellEnd"/>
      <w:r w:rsidRPr="00540256">
        <w:t xml:space="preserve"> in accordance with ASTM G155, </w:t>
      </w:r>
      <w:r w:rsidRPr="00540256">
        <w:rPr>
          <w:i/>
          <w:iCs/>
        </w:rPr>
        <w:t>Standard Practice for Operating Xenon Arc Light Apparatus for Exposure of Non-Metallic Materials</w:t>
      </w:r>
      <w:r w:rsidRPr="00540256">
        <w:t>, or approved equivalent. [</w:t>
      </w:r>
      <w:r w:rsidRPr="00540256">
        <w:rPr>
          <w:b/>
          <w:bCs/>
          <w:i/>
          <w:iCs/>
        </w:rPr>
        <w:t>101</w:t>
      </w:r>
      <w:r w:rsidRPr="00540256">
        <w:rPr>
          <w:b/>
          <w:bCs/>
        </w:rPr>
        <w:t>,</w:t>
      </w:r>
      <w:r w:rsidRPr="00540256">
        <w:t> 2021]</w:t>
      </w:r>
    </w:p>
    <w:p w:rsidR="00427C83" w:rsidRPr="00427C83" w:rsidRDefault="00427C83" w:rsidP="00427C83">
      <w:r w:rsidRPr="00427C83">
        <w:t>Tents</w:t>
      </w:r>
    </w:p>
    <w:p w:rsidR="00427C83" w:rsidRPr="00427C83" w:rsidRDefault="00427C83" w:rsidP="00427C83">
      <w:proofErr w:type="gramStart"/>
      <w:r w:rsidRPr="00427C83">
        <w:t>8.1</w:t>
      </w:r>
      <w:proofErr w:type="gramEnd"/>
      <w:r w:rsidRPr="00427C83">
        <w:t> General.</w:t>
      </w:r>
    </w:p>
    <w:p w:rsidR="00427C83" w:rsidRPr="00427C83" w:rsidRDefault="00427C83" w:rsidP="00427C83">
      <w:r w:rsidRPr="00427C83">
        <w:t>[</w:t>
      </w:r>
      <w:r w:rsidRPr="00427C83">
        <w:rPr>
          <w:b/>
          <w:bCs/>
          <w:i/>
          <w:iCs/>
        </w:rPr>
        <w:t>101</w:t>
      </w:r>
      <w:r w:rsidRPr="00427C83">
        <w:rPr>
          <w:b/>
          <w:bCs/>
        </w:rPr>
        <w:t>:</w:t>
      </w:r>
      <w:r w:rsidRPr="00427C83">
        <w:t>11.11.1]</w:t>
      </w:r>
    </w:p>
    <w:p w:rsidR="00427C83" w:rsidRPr="00427C83" w:rsidRDefault="00427C83" w:rsidP="00427C83">
      <w:pPr>
        <w:rPr>
          <w:b/>
          <w:bCs/>
        </w:rPr>
      </w:pPr>
      <w:r w:rsidRPr="00427C83">
        <w:rPr>
          <w:b/>
          <w:bCs/>
        </w:rPr>
        <w:t>8.1.1 </w:t>
      </w:r>
    </w:p>
    <w:p w:rsidR="00427C83" w:rsidRPr="00427C83" w:rsidRDefault="00427C83" w:rsidP="00427C83">
      <w:r w:rsidRPr="00427C83">
        <w:t>The provisions of Chapter </w:t>
      </w:r>
      <w:hyperlink r:id="rId53" w:history="1">
        <w:r w:rsidRPr="00427C83">
          <w:rPr>
            <w:rStyle w:val="Hyperlink"/>
            <w:b/>
            <w:bCs/>
          </w:rPr>
          <w:t>8</w:t>
        </w:r>
      </w:hyperlink>
      <w:r w:rsidRPr="00427C83">
        <w:t> shall apply to tents. [</w:t>
      </w:r>
      <w:r w:rsidRPr="00427C83">
        <w:rPr>
          <w:b/>
          <w:bCs/>
          <w:i/>
          <w:iCs/>
        </w:rPr>
        <w:t>101</w:t>
      </w:r>
      <w:r w:rsidRPr="00427C83">
        <w:rPr>
          <w:b/>
          <w:bCs/>
        </w:rPr>
        <w:t>:</w:t>
      </w:r>
      <w:r w:rsidRPr="00427C83">
        <w:t>11.11.1.1]</w:t>
      </w:r>
    </w:p>
    <w:p w:rsidR="00427C83" w:rsidRPr="00427C83" w:rsidRDefault="00427C83" w:rsidP="00427C83">
      <w:pPr>
        <w:rPr>
          <w:b/>
          <w:bCs/>
        </w:rPr>
      </w:pPr>
      <w:r w:rsidRPr="00427C83">
        <w:rPr>
          <w:b/>
          <w:bCs/>
        </w:rPr>
        <w:t>8.1.2 </w:t>
      </w:r>
    </w:p>
    <w:p w:rsidR="00427C83" w:rsidRPr="00427C83" w:rsidRDefault="00427C83" w:rsidP="00427C83">
      <w:r w:rsidRPr="00427C83">
        <w:t xml:space="preserve">Tents </w:t>
      </w:r>
      <w:proofErr w:type="gramStart"/>
      <w:r w:rsidRPr="00427C83">
        <w:t>shall be permitted</w:t>
      </w:r>
      <w:proofErr w:type="gramEnd"/>
      <w:r w:rsidRPr="00427C83">
        <w:t xml:space="preserve"> only on a temporary basis. [</w:t>
      </w:r>
      <w:r w:rsidRPr="00427C83">
        <w:rPr>
          <w:b/>
          <w:bCs/>
          <w:i/>
          <w:iCs/>
        </w:rPr>
        <w:t>101</w:t>
      </w:r>
      <w:r w:rsidRPr="00427C83">
        <w:rPr>
          <w:b/>
          <w:bCs/>
        </w:rPr>
        <w:t>:</w:t>
      </w:r>
      <w:r w:rsidRPr="00427C83">
        <w:t>11.11.1.2]</w:t>
      </w:r>
    </w:p>
    <w:p w:rsidR="00427C83" w:rsidRPr="00427C83" w:rsidRDefault="00427C83" w:rsidP="00427C83">
      <w:pPr>
        <w:rPr>
          <w:b/>
          <w:bCs/>
        </w:rPr>
      </w:pPr>
      <w:r w:rsidRPr="00427C83">
        <w:rPr>
          <w:b/>
          <w:bCs/>
        </w:rPr>
        <w:t>8.1.3 </w:t>
      </w:r>
    </w:p>
    <w:p w:rsidR="00427C83" w:rsidRPr="00427C83" w:rsidRDefault="00427C83" w:rsidP="00427C83">
      <w:r w:rsidRPr="00427C83">
        <w:t xml:space="preserve">Tents </w:t>
      </w:r>
      <w:proofErr w:type="gramStart"/>
      <w:r w:rsidRPr="00427C83">
        <w:t>shall be erected</w:t>
      </w:r>
      <w:proofErr w:type="gramEnd"/>
      <w:r w:rsidRPr="00427C83">
        <w:t xml:space="preserve"> to cover not more than 75 percent of the premises, unless otherwise approved by the authority having jurisdiction. [</w:t>
      </w:r>
      <w:r w:rsidRPr="00427C83">
        <w:rPr>
          <w:b/>
          <w:bCs/>
          <w:i/>
          <w:iCs/>
        </w:rPr>
        <w:t>101</w:t>
      </w:r>
      <w:r w:rsidRPr="00427C83">
        <w:rPr>
          <w:b/>
          <w:bCs/>
        </w:rPr>
        <w:t>:</w:t>
      </w:r>
      <w:r w:rsidRPr="00427C83">
        <w:t>11.11.1.3]</w:t>
      </w:r>
    </w:p>
    <w:p w:rsidR="00427C83" w:rsidRPr="00427C83" w:rsidRDefault="00427C83" w:rsidP="00427C83">
      <w:r w:rsidRPr="00427C83">
        <w:pict>
          <v:rect id="_x0000_i1025" style="width:0;height:1.5pt" o:hralign="center" o:hrstd="t" o:hr="t" fillcolor="#a0a0a0" stroked="f"/>
        </w:pict>
      </w:r>
    </w:p>
    <w:p w:rsidR="00427C83" w:rsidRPr="00427C83" w:rsidRDefault="00427C83" w:rsidP="00427C83">
      <w:r w:rsidRPr="00427C83">
        <w:t>8.2 Structural Design Load Requirements.</w:t>
      </w:r>
    </w:p>
    <w:p w:rsidR="00427C83" w:rsidRPr="00427C83" w:rsidRDefault="00427C83" w:rsidP="00427C83">
      <w:r w:rsidRPr="00427C83">
        <w:t>Tents, other than private party tents and camping tents, under 400 ft</w:t>
      </w:r>
      <w:r w:rsidRPr="00427C83">
        <w:rPr>
          <w:vertAlign w:val="superscript"/>
        </w:rPr>
        <w:t>2</w:t>
      </w:r>
      <w:r w:rsidRPr="00427C83">
        <w:t> (37.2 m</w:t>
      </w:r>
      <w:r w:rsidRPr="00427C83">
        <w:rPr>
          <w:vertAlign w:val="superscript"/>
        </w:rPr>
        <w:t>2</w:t>
      </w:r>
      <w:r w:rsidRPr="00427C83">
        <w:t>), shall comply with the requirements of Chapter 35 of </w:t>
      </w:r>
      <w:r w:rsidRPr="00427C83">
        <w:rPr>
          <w:i/>
          <w:iCs/>
        </w:rPr>
        <w:t>NFPA 5000</w:t>
      </w:r>
      <w:r w:rsidRPr="00427C83">
        <w:t> for structural design loads. [</w:t>
      </w:r>
      <w:r w:rsidRPr="00427C83">
        <w:rPr>
          <w:b/>
          <w:bCs/>
        </w:rPr>
        <w:t>5000:</w:t>
      </w:r>
      <w:r w:rsidRPr="00427C83">
        <w:t>32.3.1, 32.3.2]</w:t>
      </w:r>
    </w:p>
    <w:p w:rsidR="00427C83" w:rsidRPr="00427C83" w:rsidRDefault="00427C83" w:rsidP="00427C83">
      <w:r w:rsidRPr="00427C83">
        <w:pict>
          <v:rect id="_x0000_i1026" style="width:0;height:1.5pt" o:hralign="center" o:hrstd="t" o:hr="t" fillcolor="#a0a0a0" stroked="f"/>
        </w:pict>
      </w:r>
    </w:p>
    <w:p w:rsidR="00427C83" w:rsidRPr="00427C83" w:rsidRDefault="00427C83" w:rsidP="00427C83">
      <w:r w:rsidRPr="00427C83">
        <w:t>8.3 Flame Propagation Performance.</w:t>
      </w:r>
    </w:p>
    <w:p w:rsidR="00427C83" w:rsidRPr="00427C83" w:rsidRDefault="00427C83" w:rsidP="00427C83">
      <w:r w:rsidRPr="00427C83">
        <w:t>[</w:t>
      </w:r>
      <w:r w:rsidRPr="00427C83">
        <w:rPr>
          <w:b/>
          <w:bCs/>
        </w:rPr>
        <w:t>5000:</w:t>
      </w:r>
      <w:r w:rsidRPr="00427C83">
        <w:t>32.3.3]</w:t>
      </w:r>
    </w:p>
    <w:p w:rsidR="00427C83" w:rsidRPr="00427C83" w:rsidRDefault="00427C83" w:rsidP="00427C83">
      <w:pPr>
        <w:rPr>
          <w:b/>
          <w:bCs/>
        </w:rPr>
      </w:pPr>
      <w:r w:rsidRPr="00427C83">
        <w:rPr>
          <w:b/>
          <w:bCs/>
        </w:rPr>
        <w:t>8.3.1 </w:t>
      </w:r>
    </w:p>
    <w:p w:rsidR="00427C83" w:rsidRPr="00427C83" w:rsidRDefault="00427C83" w:rsidP="00427C83">
      <w:r w:rsidRPr="00427C83">
        <w:t xml:space="preserve">All tent fabric shall meet the </w:t>
      </w:r>
      <w:proofErr w:type="gramStart"/>
      <w:r w:rsidRPr="00427C83">
        <w:t>flame propagation performance criteria</w:t>
      </w:r>
      <w:proofErr w:type="gramEnd"/>
      <w:r w:rsidRPr="00427C83">
        <w:t xml:space="preserve"> of Test Method 2, as required in NFPA 701. [</w:t>
      </w:r>
      <w:r w:rsidRPr="00427C83">
        <w:rPr>
          <w:b/>
          <w:bCs/>
        </w:rPr>
        <w:t>5000:</w:t>
      </w:r>
      <w:r w:rsidRPr="00427C83">
        <w:t>32.3.3.1]</w:t>
      </w:r>
    </w:p>
    <w:p w:rsidR="00427C83" w:rsidRPr="00427C83" w:rsidRDefault="00427C83" w:rsidP="00427C83">
      <w:pPr>
        <w:rPr>
          <w:b/>
          <w:bCs/>
        </w:rPr>
      </w:pPr>
      <w:r w:rsidRPr="00427C83">
        <w:rPr>
          <w:b/>
          <w:bCs/>
        </w:rPr>
        <w:lastRenderedPageBreak/>
        <w:t>8.3.2 </w:t>
      </w:r>
    </w:p>
    <w:p w:rsidR="00427C83" w:rsidRPr="00427C83" w:rsidRDefault="00427C83" w:rsidP="00427C83">
      <w:r w:rsidRPr="00427C83">
        <w:t>The authority having jurisdiction shall require one of the following as evidence that the fabric materials have the required flame propagation performance:</w:t>
      </w:r>
    </w:p>
    <w:p w:rsidR="00427C83" w:rsidRPr="00427C83" w:rsidRDefault="00427C83" w:rsidP="00427C83">
      <w:pPr>
        <w:numPr>
          <w:ilvl w:val="0"/>
          <w:numId w:val="15"/>
        </w:numPr>
      </w:pPr>
      <w:r w:rsidRPr="00427C83">
        <w:t>(1)</w:t>
      </w:r>
    </w:p>
    <w:p w:rsidR="00427C83" w:rsidRPr="00427C83" w:rsidRDefault="00427C83" w:rsidP="00427C83">
      <w:r w:rsidRPr="00427C83">
        <w:t>Certificate or other evidence of acceptance by an organization acceptable to the authority having jurisdiction</w:t>
      </w:r>
    </w:p>
    <w:p w:rsidR="00427C83" w:rsidRPr="00427C83" w:rsidRDefault="00427C83" w:rsidP="00427C83">
      <w:pPr>
        <w:numPr>
          <w:ilvl w:val="0"/>
          <w:numId w:val="15"/>
        </w:numPr>
      </w:pPr>
      <w:r w:rsidRPr="00427C83">
        <w:t>(2)</w:t>
      </w:r>
    </w:p>
    <w:p w:rsidR="00427C83" w:rsidRPr="00427C83" w:rsidRDefault="00427C83" w:rsidP="00427C83">
      <w:r w:rsidRPr="00427C83">
        <w:t>Report of tests made by other inspection authorities or organizations acceptable to the authority having jurisdiction</w:t>
      </w:r>
    </w:p>
    <w:p w:rsidR="00427C83" w:rsidRPr="00427C83" w:rsidRDefault="00427C83" w:rsidP="00427C83">
      <w:r w:rsidRPr="00427C83">
        <w:t>[</w:t>
      </w:r>
      <w:r w:rsidRPr="00427C83">
        <w:rPr>
          <w:b/>
          <w:bCs/>
        </w:rPr>
        <w:t>5000:</w:t>
      </w:r>
      <w:r w:rsidRPr="00427C83">
        <w:t>32.3.3.2]</w:t>
      </w:r>
    </w:p>
    <w:p w:rsidR="00427C83" w:rsidRPr="00427C83" w:rsidRDefault="00427C83" w:rsidP="00427C83">
      <w:pPr>
        <w:rPr>
          <w:b/>
          <w:bCs/>
        </w:rPr>
      </w:pPr>
      <w:r w:rsidRPr="00427C83">
        <w:rPr>
          <w:b/>
          <w:bCs/>
        </w:rPr>
        <w:t>8.3.3 </w:t>
      </w:r>
    </w:p>
    <w:p w:rsidR="00427C83" w:rsidRPr="00427C83" w:rsidRDefault="00427C83" w:rsidP="00427C83">
      <w:r w:rsidRPr="00427C83">
        <w:t xml:space="preserve">Where required by the authority having jurisdiction, confirmatory field tests </w:t>
      </w:r>
      <w:proofErr w:type="gramStart"/>
      <w:r w:rsidRPr="00427C83">
        <w:t>shall be conducted</w:t>
      </w:r>
      <w:proofErr w:type="gramEnd"/>
      <w:r w:rsidRPr="00427C83">
        <w:t xml:space="preserve"> using test specimens from the original material affixed at the time of manufacture to the exterior of the tent. [</w:t>
      </w:r>
      <w:r w:rsidRPr="00427C83">
        <w:rPr>
          <w:b/>
          <w:bCs/>
        </w:rPr>
        <w:t>5000:</w:t>
      </w:r>
      <w:r w:rsidRPr="00427C83">
        <w:t>32.3.3.3]</w:t>
      </w:r>
    </w:p>
    <w:p w:rsidR="00427C83" w:rsidRPr="00427C83" w:rsidRDefault="00427C83" w:rsidP="00427C83">
      <w:r w:rsidRPr="00427C83">
        <w:pict>
          <v:rect id="_x0000_i1027" style="width:0;height:1.5pt" o:hralign="center" o:hrstd="t" o:hr="t" fillcolor="#a0a0a0" stroked="f"/>
        </w:pict>
      </w:r>
    </w:p>
    <w:p w:rsidR="00427C83" w:rsidRPr="00427C83" w:rsidRDefault="00427C83" w:rsidP="00427C83">
      <w:r w:rsidRPr="00427C83">
        <w:t>8.4 Location and Spacing.</w:t>
      </w:r>
    </w:p>
    <w:p w:rsidR="00427C83" w:rsidRPr="00427C83" w:rsidRDefault="00427C83" w:rsidP="00427C83">
      <w:r w:rsidRPr="00427C83">
        <w:t>[</w:t>
      </w:r>
      <w:r w:rsidRPr="00427C83">
        <w:rPr>
          <w:b/>
          <w:bCs/>
        </w:rPr>
        <w:t>5000:</w:t>
      </w:r>
      <w:r w:rsidRPr="00427C83">
        <w:t>32.3.4]</w:t>
      </w:r>
    </w:p>
    <w:p w:rsidR="00427C83" w:rsidRPr="00427C83" w:rsidRDefault="00427C83" w:rsidP="00427C83">
      <w:pPr>
        <w:rPr>
          <w:b/>
          <w:bCs/>
        </w:rPr>
      </w:pPr>
      <w:r w:rsidRPr="00427C83">
        <w:rPr>
          <w:b/>
          <w:bCs/>
        </w:rPr>
        <w:t>8.4.1 </w:t>
      </w:r>
    </w:p>
    <w:p w:rsidR="00427C83" w:rsidRPr="00427C83" w:rsidRDefault="00427C83" w:rsidP="00427C83">
      <w:r w:rsidRPr="00427C83">
        <w:t>There shall be a minimum of 10 </w:t>
      </w:r>
      <w:proofErr w:type="spellStart"/>
      <w:r w:rsidRPr="00427C83">
        <w:t>ft</w:t>
      </w:r>
      <w:proofErr w:type="spellEnd"/>
      <w:r w:rsidRPr="00427C83">
        <w:t xml:space="preserve"> (3050 mm) between stake lines. [</w:t>
      </w:r>
      <w:r w:rsidRPr="00427C83">
        <w:rPr>
          <w:b/>
          <w:bCs/>
        </w:rPr>
        <w:t>5000:</w:t>
      </w:r>
      <w:r w:rsidRPr="00427C83">
        <w:t>32.3.4.1]</w:t>
      </w:r>
    </w:p>
    <w:p w:rsidR="00427C83" w:rsidRPr="00427C83" w:rsidRDefault="00427C83" w:rsidP="00427C83">
      <w:pPr>
        <w:rPr>
          <w:b/>
          <w:bCs/>
        </w:rPr>
      </w:pPr>
      <w:r w:rsidRPr="00427C83">
        <w:rPr>
          <w:b/>
          <w:bCs/>
        </w:rPr>
        <w:t>8.4.2 </w:t>
      </w:r>
    </w:p>
    <w:p w:rsidR="00427C83" w:rsidRPr="00427C83" w:rsidRDefault="00427C83" w:rsidP="00427C83">
      <w:r w:rsidRPr="00427C83">
        <w:t>Adjacent tents shall meet the requirements of </w:t>
      </w:r>
      <w:hyperlink r:id="rId54" w:anchor="ID001020000264" w:history="1">
        <w:r w:rsidRPr="00427C83">
          <w:rPr>
            <w:rStyle w:val="Hyperlink"/>
            <w:b/>
            <w:bCs/>
          </w:rPr>
          <w:t>8.4.2.1</w:t>
        </w:r>
      </w:hyperlink>
      <w:r w:rsidRPr="00427C83">
        <w:t> and </w:t>
      </w:r>
      <w:hyperlink r:id="rId55" w:anchor="ID001020000265" w:history="1">
        <w:r w:rsidRPr="00427C83">
          <w:rPr>
            <w:rStyle w:val="Hyperlink"/>
            <w:b/>
            <w:bCs/>
          </w:rPr>
          <w:t>8.4.2.2</w:t>
        </w:r>
      </w:hyperlink>
      <w:r w:rsidRPr="00427C83">
        <w:t>. [</w:t>
      </w:r>
      <w:r w:rsidRPr="00427C83">
        <w:rPr>
          <w:b/>
          <w:bCs/>
        </w:rPr>
        <w:t>5000:</w:t>
      </w:r>
      <w:r w:rsidRPr="00427C83">
        <w:t>32.3.4.2]</w:t>
      </w:r>
    </w:p>
    <w:p w:rsidR="00427C83" w:rsidRPr="00427C83" w:rsidRDefault="00427C83" w:rsidP="00427C83">
      <w:pPr>
        <w:rPr>
          <w:b/>
          <w:bCs/>
        </w:rPr>
      </w:pPr>
      <w:r w:rsidRPr="00427C83">
        <w:rPr>
          <w:b/>
          <w:bCs/>
        </w:rPr>
        <w:t>8.4.2.1 </w:t>
      </w:r>
    </w:p>
    <w:p w:rsidR="00427C83" w:rsidRPr="00427C83" w:rsidRDefault="00427C83" w:rsidP="00427C83">
      <w:r w:rsidRPr="00427C83">
        <w:t xml:space="preserve">Adjacent tents shall be no closer to each other than allowed in order to provide an area to </w:t>
      </w:r>
      <w:proofErr w:type="gramStart"/>
      <w:r w:rsidRPr="00427C83">
        <w:t>be used</w:t>
      </w:r>
      <w:proofErr w:type="gramEnd"/>
      <w:r w:rsidRPr="00427C83">
        <w:t xml:space="preserve"> as a means of emergency egress as calculated in accordance with Chapter 11 of </w:t>
      </w:r>
      <w:r w:rsidRPr="00427C83">
        <w:rPr>
          <w:i/>
          <w:iCs/>
        </w:rPr>
        <w:t>NFPA 5000</w:t>
      </w:r>
      <w:r w:rsidRPr="00427C83">
        <w:t>. [</w:t>
      </w:r>
      <w:r w:rsidRPr="00427C83">
        <w:rPr>
          <w:b/>
          <w:bCs/>
        </w:rPr>
        <w:t>5000:</w:t>
      </w:r>
      <w:r w:rsidRPr="00427C83">
        <w:t>32.3.4.2.1]</w:t>
      </w:r>
    </w:p>
    <w:p w:rsidR="00427C83" w:rsidRPr="00427C83" w:rsidRDefault="00427C83" w:rsidP="00427C83">
      <w:pPr>
        <w:rPr>
          <w:b/>
          <w:bCs/>
        </w:rPr>
      </w:pPr>
      <w:r w:rsidRPr="00427C83">
        <w:rPr>
          <w:b/>
          <w:bCs/>
        </w:rPr>
        <w:t>8.4.2.2 </w:t>
      </w:r>
    </w:p>
    <w:p w:rsidR="00427C83" w:rsidRPr="00427C83" w:rsidRDefault="00427C83" w:rsidP="00427C83">
      <w:r w:rsidRPr="00427C83">
        <w:t>Where 10 </w:t>
      </w:r>
      <w:proofErr w:type="spellStart"/>
      <w:r w:rsidRPr="00427C83">
        <w:t>ft</w:t>
      </w:r>
      <w:proofErr w:type="spellEnd"/>
      <w:r w:rsidRPr="00427C83">
        <w:t xml:space="preserve"> (3050 mm) between stake lines is not sufficient for means of egress, the distance necessary for means of egress shall govern. [</w:t>
      </w:r>
      <w:r w:rsidRPr="00427C83">
        <w:rPr>
          <w:b/>
          <w:bCs/>
        </w:rPr>
        <w:t>5000:</w:t>
      </w:r>
      <w:r w:rsidRPr="00427C83">
        <w:t>32.3.4.2.2]</w:t>
      </w:r>
    </w:p>
    <w:p w:rsidR="00427C83" w:rsidRPr="00427C83" w:rsidRDefault="00427C83" w:rsidP="00427C83">
      <w:pPr>
        <w:rPr>
          <w:b/>
          <w:bCs/>
        </w:rPr>
      </w:pPr>
      <w:r w:rsidRPr="00427C83">
        <w:rPr>
          <w:b/>
          <w:bCs/>
        </w:rPr>
        <w:t>8.4.3 </w:t>
      </w:r>
    </w:p>
    <w:p w:rsidR="00427C83" w:rsidRPr="00427C83" w:rsidRDefault="00427C83" w:rsidP="00427C83">
      <w:r w:rsidRPr="00427C83">
        <w:t>Subject to the approval of the authority having jurisdiction, the requirements of </w:t>
      </w:r>
      <w:hyperlink r:id="rId56" w:anchor="ID001020000263" w:history="1">
        <w:r w:rsidRPr="00427C83">
          <w:rPr>
            <w:rStyle w:val="Hyperlink"/>
            <w:b/>
            <w:bCs/>
          </w:rPr>
          <w:t>8.4.2</w:t>
        </w:r>
      </w:hyperlink>
      <w:r w:rsidRPr="00427C83">
        <w:t xml:space="preserve"> shall not apply, </w:t>
      </w:r>
      <w:proofErr w:type="gramStart"/>
      <w:r w:rsidRPr="00427C83">
        <w:t>provided that</w:t>
      </w:r>
      <w:proofErr w:type="gramEnd"/>
      <w:r w:rsidRPr="00427C83">
        <w:t xml:space="preserve"> the following criteria are met:</w:t>
      </w:r>
    </w:p>
    <w:p w:rsidR="00427C83" w:rsidRPr="00427C83" w:rsidRDefault="00427C83" w:rsidP="00427C83">
      <w:pPr>
        <w:numPr>
          <w:ilvl w:val="0"/>
          <w:numId w:val="16"/>
        </w:numPr>
      </w:pPr>
      <w:r w:rsidRPr="00427C83">
        <w:lastRenderedPageBreak/>
        <w:t>(1)</w:t>
      </w:r>
    </w:p>
    <w:p w:rsidR="00427C83" w:rsidRPr="00427C83" w:rsidRDefault="00427C83" w:rsidP="00427C83">
      <w:r w:rsidRPr="00427C83">
        <w:t xml:space="preserve">Tents not occupied by the public and not used for the storage of combustible material </w:t>
      </w:r>
      <w:proofErr w:type="gramStart"/>
      <w:r w:rsidRPr="00427C83">
        <w:t>shall be permitted to be erected</w:t>
      </w:r>
      <w:proofErr w:type="gramEnd"/>
      <w:r w:rsidRPr="00427C83">
        <w:t xml:space="preserve"> less than 10 </w:t>
      </w:r>
      <w:proofErr w:type="spellStart"/>
      <w:r w:rsidRPr="00427C83">
        <w:t>ft</w:t>
      </w:r>
      <w:proofErr w:type="spellEnd"/>
      <w:r w:rsidRPr="00427C83">
        <w:t xml:space="preserve"> (3050 mm) from other structures.</w:t>
      </w:r>
    </w:p>
    <w:p w:rsidR="00427C83" w:rsidRPr="00427C83" w:rsidRDefault="00427C83" w:rsidP="00427C83">
      <w:pPr>
        <w:numPr>
          <w:ilvl w:val="0"/>
          <w:numId w:val="16"/>
        </w:numPr>
      </w:pPr>
      <w:r w:rsidRPr="00427C83">
        <w:t>(2)</w:t>
      </w:r>
    </w:p>
    <w:p w:rsidR="00427C83" w:rsidRPr="00427C83" w:rsidRDefault="00427C83" w:rsidP="00427C83">
      <w:r w:rsidRPr="00427C83">
        <w:t>Tents, each not exceeding 1200 ft</w:t>
      </w:r>
      <w:r w:rsidRPr="00427C83">
        <w:rPr>
          <w:vertAlign w:val="superscript"/>
        </w:rPr>
        <w:t>2</w:t>
      </w:r>
      <w:r w:rsidRPr="00427C83">
        <w:t> (110 m</w:t>
      </w:r>
      <w:r w:rsidRPr="00427C83">
        <w:rPr>
          <w:vertAlign w:val="superscript"/>
        </w:rPr>
        <w:t>2</w:t>
      </w:r>
      <w:r w:rsidRPr="00427C83">
        <w:t>), and located in fairgrounds or similar open spaces, shall not be required to be separated from each other.</w:t>
      </w:r>
    </w:p>
    <w:p w:rsidR="00427C83" w:rsidRPr="00427C83" w:rsidRDefault="00427C83" w:rsidP="00427C83">
      <w:r w:rsidRPr="00427C83">
        <w:t>[</w:t>
      </w:r>
      <w:r w:rsidRPr="00427C83">
        <w:rPr>
          <w:b/>
          <w:bCs/>
        </w:rPr>
        <w:t>5000:</w:t>
      </w:r>
      <w:r w:rsidRPr="00427C83">
        <w:t>32.3.4.3]</w:t>
      </w:r>
    </w:p>
    <w:p w:rsidR="00427C83" w:rsidRPr="00427C83" w:rsidRDefault="00427C83" w:rsidP="00427C83">
      <w:pPr>
        <w:rPr>
          <w:b/>
          <w:bCs/>
        </w:rPr>
      </w:pPr>
      <w:r w:rsidRPr="00427C83">
        <w:rPr>
          <w:b/>
          <w:bCs/>
        </w:rPr>
        <w:t>8.4.4 </w:t>
      </w:r>
    </w:p>
    <w:p w:rsidR="00427C83" w:rsidRPr="00427C83" w:rsidRDefault="00427C83" w:rsidP="00427C83">
      <w:r w:rsidRPr="00427C83">
        <w:t>The placement of tents relative to other structures shall be at the discretion of the authority having jurisdiction, based on the occupancy, use, opening, exposure, and other similar factors. [</w:t>
      </w:r>
      <w:r w:rsidRPr="00427C83">
        <w:rPr>
          <w:b/>
          <w:bCs/>
        </w:rPr>
        <w:t>5000:</w:t>
      </w:r>
      <w:r w:rsidRPr="00427C83">
        <w:t>32.3.4.4]</w:t>
      </w:r>
    </w:p>
    <w:p w:rsidR="00427C83" w:rsidRPr="00427C83" w:rsidRDefault="00427C83" w:rsidP="00427C83">
      <w:r w:rsidRPr="00427C83">
        <w:pict>
          <v:rect id="_x0000_i1028" style="width:0;height:1.5pt" o:hralign="center" o:hrstd="t" o:hr="t" fillcolor="#a0a0a0" stroked="f"/>
        </w:pict>
      </w:r>
    </w:p>
    <w:p w:rsidR="00427C83" w:rsidRPr="00427C83" w:rsidRDefault="00427C83" w:rsidP="00427C83">
      <w:r w:rsidRPr="00427C83">
        <w:t>8.5 Fire Hazards.</w:t>
      </w:r>
    </w:p>
    <w:p w:rsidR="00427C83" w:rsidRPr="00427C83" w:rsidRDefault="00427C83" w:rsidP="00427C83">
      <w:r w:rsidRPr="00427C83">
        <w:t>[</w:t>
      </w:r>
      <w:r w:rsidRPr="00427C83">
        <w:rPr>
          <w:b/>
          <w:bCs/>
          <w:i/>
          <w:iCs/>
        </w:rPr>
        <w:t>101</w:t>
      </w:r>
      <w:r w:rsidRPr="00427C83">
        <w:rPr>
          <w:b/>
          <w:bCs/>
        </w:rPr>
        <w:t>:</w:t>
      </w:r>
      <w:r w:rsidRPr="00427C83">
        <w:t>11.11.4]</w:t>
      </w:r>
    </w:p>
    <w:p w:rsidR="00427C83" w:rsidRPr="00427C83" w:rsidRDefault="00427C83" w:rsidP="00427C83">
      <w:pPr>
        <w:rPr>
          <w:b/>
          <w:bCs/>
        </w:rPr>
      </w:pPr>
      <w:r w:rsidRPr="00427C83">
        <w:rPr>
          <w:b/>
          <w:bCs/>
        </w:rPr>
        <w:t>8.5.1 </w:t>
      </w:r>
    </w:p>
    <w:p w:rsidR="00427C83" w:rsidRPr="00427C83" w:rsidRDefault="00427C83" w:rsidP="00427C83">
      <w:r w:rsidRPr="00427C83">
        <w:t xml:space="preserve">Smoking </w:t>
      </w:r>
      <w:proofErr w:type="gramStart"/>
      <w:r w:rsidRPr="00427C83">
        <w:t>shall not be permitted</w:t>
      </w:r>
      <w:proofErr w:type="gramEnd"/>
      <w:r w:rsidRPr="00427C83">
        <w:t xml:space="preserve"> in any tent unless approved by the authority having jurisdiction. [</w:t>
      </w:r>
      <w:r w:rsidRPr="00427C83">
        <w:rPr>
          <w:b/>
          <w:bCs/>
          <w:i/>
          <w:iCs/>
        </w:rPr>
        <w:t>101</w:t>
      </w:r>
      <w:r w:rsidRPr="00427C83">
        <w:rPr>
          <w:b/>
          <w:bCs/>
        </w:rPr>
        <w:t>:</w:t>
      </w:r>
      <w:r w:rsidRPr="00427C83">
        <w:t>11.11.4.2.1]</w:t>
      </w:r>
    </w:p>
    <w:p w:rsidR="00427C83" w:rsidRPr="00427C83" w:rsidRDefault="00427C83" w:rsidP="00427C83">
      <w:pPr>
        <w:rPr>
          <w:b/>
          <w:bCs/>
        </w:rPr>
      </w:pPr>
      <w:r w:rsidRPr="00427C83">
        <w:rPr>
          <w:b/>
          <w:bCs/>
        </w:rPr>
        <w:t>8.5.2 </w:t>
      </w:r>
    </w:p>
    <w:p w:rsidR="00427C83" w:rsidRPr="00427C83" w:rsidRDefault="00427C83" w:rsidP="00427C83">
      <w:r w:rsidRPr="00427C83">
        <w:t xml:space="preserve">Tents </w:t>
      </w:r>
      <w:proofErr w:type="gramStart"/>
      <w:r w:rsidRPr="00427C83">
        <w:t>shall be protected</w:t>
      </w:r>
      <w:proofErr w:type="gramEnd"/>
      <w:r w:rsidRPr="00427C83">
        <w:t xml:space="preserve"> as specified in </w:t>
      </w:r>
      <w:hyperlink r:id="rId57" w:anchor="ID001020000273" w:history="1">
        <w:r w:rsidRPr="00427C83">
          <w:rPr>
            <w:rStyle w:val="Hyperlink"/>
            <w:b/>
            <w:bCs/>
          </w:rPr>
          <w:t>8.5.2.1</w:t>
        </w:r>
      </w:hyperlink>
      <w:r w:rsidRPr="00427C83">
        <w:t> through </w:t>
      </w:r>
      <w:hyperlink r:id="rId58" w:anchor="ID001020000276" w:history="1">
        <w:r w:rsidRPr="00427C83">
          <w:rPr>
            <w:rStyle w:val="Hyperlink"/>
            <w:b/>
            <w:bCs/>
          </w:rPr>
          <w:t>8.5.2.4</w:t>
        </w:r>
      </w:hyperlink>
      <w:r w:rsidRPr="00427C83">
        <w:t>. [</w:t>
      </w:r>
      <w:r w:rsidRPr="00427C83">
        <w:rPr>
          <w:b/>
          <w:bCs/>
        </w:rPr>
        <w:t>5000:</w:t>
      </w:r>
      <w:r w:rsidRPr="00427C83">
        <w:t>32.3.5.1]</w:t>
      </w:r>
    </w:p>
    <w:p w:rsidR="00427C83" w:rsidRPr="00427C83" w:rsidRDefault="00427C83" w:rsidP="00427C83">
      <w:pPr>
        <w:rPr>
          <w:b/>
          <w:bCs/>
        </w:rPr>
      </w:pPr>
      <w:r w:rsidRPr="00427C83">
        <w:rPr>
          <w:b/>
          <w:bCs/>
        </w:rPr>
        <w:t>8.5.2.1 </w:t>
      </w:r>
    </w:p>
    <w:p w:rsidR="00427C83" w:rsidRPr="00427C83" w:rsidRDefault="00427C83" w:rsidP="00427C83">
      <w:r w:rsidRPr="00427C83">
        <w:t>The finished ground level enclosed by the structure, and the surrounding finished ground level not less than 10 </w:t>
      </w:r>
      <w:proofErr w:type="spellStart"/>
      <w:r w:rsidRPr="00427C83">
        <w:t>ft</w:t>
      </w:r>
      <w:proofErr w:type="spellEnd"/>
      <w:r w:rsidRPr="00427C83">
        <w:t xml:space="preserve"> (3050 mm) outside of the structure, shall be cleared of all flammable or combustible material and vegetation. [</w:t>
      </w:r>
      <w:r w:rsidRPr="00427C83">
        <w:rPr>
          <w:b/>
          <w:bCs/>
        </w:rPr>
        <w:t>5000:</w:t>
      </w:r>
      <w:r w:rsidRPr="00427C83">
        <w:t>32.3.5.1.1]</w:t>
      </w:r>
    </w:p>
    <w:p w:rsidR="00427C83" w:rsidRPr="00427C83" w:rsidRDefault="00427C83" w:rsidP="00427C83">
      <w:pPr>
        <w:rPr>
          <w:b/>
          <w:bCs/>
        </w:rPr>
      </w:pPr>
      <w:r w:rsidRPr="00427C83">
        <w:rPr>
          <w:b/>
          <w:bCs/>
        </w:rPr>
        <w:t>8.5.2.2 </w:t>
      </w:r>
    </w:p>
    <w:p w:rsidR="00427C83" w:rsidRPr="00427C83" w:rsidRDefault="00427C83" w:rsidP="00427C83">
      <w:r w:rsidRPr="00427C83">
        <w:t>The requirement of </w:t>
      </w:r>
      <w:hyperlink r:id="rId59" w:anchor="ID001020000273" w:history="1">
        <w:r w:rsidRPr="00427C83">
          <w:rPr>
            <w:rStyle w:val="Hyperlink"/>
            <w:b/>
            <w:bCs/>
          </w:rPr>
          <w:t>8.5.2.1</w:t>
        </w:r>
      </w:hyperlink>
      <w:r w:rsidRPr="00427C83">
        <w:t> </w:t>
      </w:r>
      <w:proofErr w:type="gramStart"/>
      <w:r w:rsidRPr="00427C83">
        <w:t>shall be accomplished</w:t>
      </w:r>
      <w:proofErr w:type="gramEnd"/>
      <w:r w:rsidRPr="00427C83">
        <w:t xml:space="preserve"> to the satisfaction of the authority having jurisdiction prior to the erection of tents and temporary membrane structures. [</w:t>
      </w:r>
      <w:r w:rsidRPr="00427C83">
        <w:rPr>
          <w:b/>
          <w:bCs/>
        </w:rPr>
        <w:t>5000:</w:t>
      </w:r>
      <w:r w:rsidRPr="00427C83">
        <w:t>32.3.5.1.2]</w:t>
      </w:r>
    </w:p>
    <w:p w:rsidR="00427C83" w:rsidRPr="00427C83" w:rsidRDefault="00427C83" w:rsidP="00427C83">
      <w:pPr>
        <w:rPr>
          <w:b/>
          <w:bCs/>
        </w:rPr>
      </w:pPr>
      <w:r w:rsidRPr="00427C83">
        <w:rPr>
          <w:b/>
          <w:bCs/>
        </w:rPr>
        <w:t>8.5.2.3 </w:t>
      </w:r>
    </w:p>
    <w:p w:rsidR="00427C83" w:rsidRPr="00427C83" w:rsidRDefault="00427C83" w:rsidP="00427C83">
      <w:r w:rsidRPr="00427C83">
        <w:t xml:space="preserve">The premises shall be kept free from flammable or combustible materials during the period for which the </w:t>
      </w:r>
      <w:proofErr w:type="gramStart"/>
      <w:r w:rsidRPr="00427C83">
        <w:t>premises are used by the public</w:t>
      </w:r>
      <w:proofErr w:type="gramEnd"/>
      <w:r w:rsidRPr="00427C83">
        <w:t>. [</w:t>
      </w:r>
      <w:r w:rsidRPr="00427C83">
        <w:rPr>
          <w:b/>
          <w:bCs/>
        </w:rPr>
        <w:t>5000:</w:t>
      </w:r>
      <w:r w:rsidRPr="00427C83">
        <w:t>32.3.5.1.3]</w:t>
      </w:r>
    </w:p>
    <w:p w:rsidR="00427C83" w:rsidRPr="00427C83" w:rsidRDefault="00427C83" w:rsidP="00427C83">
      <w:pPr>
        <w:rPr>
          <w:b/>
          <w:bCs/>
        </w:rPr>
      </w:pPr>
      <w:r w:rsidRPr="00427C83">
        <w:rPr>
          <w:b/>
          <w:bCs/>
        </w:rPr>
        <w:t>8.5.2.4 </w:t>
      </w:r>
    </w:p>
    <w:p w:rsidR="00427C83" w:rsidRPr="00427C83" w:rsidRDefault="00427C83" w:rsidP="00427C83">
      <w:r w:rsidRPr="00427C83">
        <w:t>The requirements of </w:t>
      </w:r>
      <w:hyperlink r:id="rId60" w:anchor="ID001020000273" w:history="1">
        <w:r w:rsidRPr="00427C83">
          <w:rPr>
            <w:rStyle w:val="Hyperlink"/>
            <w:b/>
            <w:bCs/>
          </w:rPr>
          <w:t>8.5.2.1</w:t>
        </w:r>
      </w:hyperlink>
      <w:r w:rsidRPr="00427C83">
        <w:t> through </w:t>
      </w:r>
      <w:hyperlink r:id="rId61" w:anchor="ID001020000275" w:history="1">
        <w:r w:rsidRPr="00427C83">
          <w:rPr>
            <w:rStyle w:val="Hyperlink"/>
            <w:b/>
            <w:bCs/>
          </w:rPr>
          <w:t>8.5.2.3</w:t>
        </w:r>
      </w:hyperlink>
      <w:r w:rsidRPr="00427C83">
        <w:t> shall not apply to necessary support equipment. [</w:t>
      </w:r>
      <w:r w:rsidRPr="00427C83">
        <w:rPr>
          <w:b/>
          <w:bCs/>
        </w:rPr>
        <w:t>5000:</w:t>
      </w:r>
      <w:r w:rsidRPr="00427C83">
        <w:t>32.3.5.1.4]</w:t>
      </w:r>
    </w:p>
    <w:p w:rsidR="00427C83" w:rsidRPr="00427C83" w:rsidRDefault="00427C83" w:rsidP="00427C83">
      <w:pPr>
        <w:rPr>
          <w:b/>
          <w:bCs/>
        </w:rPr>
      </w:pPr>
      <w:r w:rsidRPr="00427C83">
        <w:rPr>
          <w:b/>
          <w:bCs/>
        </w:rPr>
        <w:lastRenderedPageBreak/>
        <w:t>8.5.3 </w:t>
      </w:r>
    </w:p>
    <w:p w:rsidR="00427C83" w:rsidRPr="00427C83" w:rsidRDefault="00427C83" w:rsidP="00427C83">
      <w:r w:rsidRPr="00427C83">
        <w:t xml:space="preserve">Containers for liquefied petroleum gases shall be </w:t>
      </w:r>
      <w:proofErr w:type="spellStart"/>
      <w:r w:rsidRPr="00427C83">
        <w:t>instal⁠led</w:t>
      </w:r>
      <w:proofErr w:type="spellEnd"/>
      <w:r w:rsidRPr="00427C83">
        <w:t xml:space="preserve"> not less than 60 in. (1525 mm) from any tent and shall be in accordance with the provisions of NFPA 58. [</w:t>
      </w:r>
      <w:r w:rsidRPr="00427C83">
        <w:rPr>
          <w:b/>
          <w:bCs/>
          <w:i/>
          <w:iCs/>
        </w:rPr>
        <w:t>101</w:t>
      </w:r>
      <w:r w:rsidRPr="00427C83">
        <w:rPr>
          <w:b/>
          <w:bCs/>
        </w:rPr>
        <w:t>:</w:t>
      </w:r>
      <w:r w:rsidRPr="00427C83">
        <w:t>11.11.6.1.3]</w:t>
      </w:r>
    </w:p>
    <w:p w:rsidR="00427C83" w:rsidRPr="00427C83" w:rsidRDefault="00427C83" w:rsidP="00427C83">
      <w:pPr>
        <w:rPr>
          <w:b/>
          <w:bCs/>
        </w:rPr>
      </w:pPr>
      <w:r w:rsidRPr="00427C83">
        <w:rPr>
          <w:b/>
          <w:bCs/>
        </w:rPr>
        <w:t>8.5.4 </w:t>
      </w:r>
    </w:p>
    <w:p w:rsidR="00427C83" w:rsidRPr="00427C83" w:rsidRDefault="00427C83" w:rsidP="00427C83">
      <w:r w:rsidRPr="00427C83">
        <w:t xml:space="preserve">Tanks </w:t>
      </w:r>
      <w:proofErr w:type="gramStart"/>
      <w:r w:rsidRPr="00427C83">
        <w:t>shall be secured in the upright position and protected from vehicular traffic</w:t>
      </w:r>
      <w:proofErr w:type="gramEnd"/>
      <w:r w:rsidRPr="00427C83">
        <w:t>. [</w:t>
      </w:r>
      <w:r w:rsidRPr="00427C83">
        <w:rPr>
          <w:b/>
          <w:bCs/>
          <w:i/>
          <w:iCs/>
        </w:rPr>
        <w:t>101</w:t>
      </w:r>
      <w:r w:rsidRPr="00427C83">
        <w:rPr>
          <w:b/>
          <w:bCs/>
        </w:rPr>
        <w:t>:</w:t>
      </w:r>
      <w:r w:rsidRPr="00427C83">
        <w:t>11.11.6.1.4]</w:t>
      </w:r>
    </w:p>
    <w:p w:rsidR="00427C83" w:rsidRPr="00427C83" w:rsidRDefault="00427C83" w:rsidP="00427C83">
      <w:r w:rsidRPr="00427C83">
        <w:pict>
          <v:rect id="_x0000_i1029" style="width:0;height:1.5pt" o:hralign="center" o:hrstd="t" o:hr="t" fillcolor="#a0a0a0" stroked="f"/>
        </w:pict>
      </w:r>
    </w:p>
    <w:p w:rsidR="00427C83" w:rsidRPr="00427C83" w:rsidRDefault="00427C83" w:rsidP="00427C83">
      <w:r w:rsidRPr="00427C83">
        <w:t>8.6 Portable Fire-Extinguishing Equipment.</w:t>
      </w:r>
    </w:p>
    <w:p w:rsidR="00427C83" w:rsidRPr="00427C83" w:rsidRDefault="00427C83" w:rsidP="00427C83">
      <w:r w:rsidRPr="00427C83">
        <w:t>Portable fire-extinguishing equipment of approved types shall be furnished and maintained in tents in such quantity and in such locations as directed by the authority having jurisdiction. [</w:t>
      </w:r>
      <w:r w:rsidRPr="00427C83">
        <w:rPr>
          <w:b/>
          <w:bCs/>
          <w:i/>
          <w:iCs/>
        </w:rPr>
        <w:t>101</w:t>
      </w:r>
      <w:r w:rsidRPr="00427C83">
        <w:rPr>
          <w:b/>
          <w:bCs/>
        </w:rPr>
        <w:t>:</w:t>
      </w:r>
      <w:r w:rsidRPr="00427C83">
        <w:t>11.11.5]</w:t>
      </w:r>
    </w:p>
    <w:p w:rsidR="00427C83" w:rsidRPr="00427C83" w:rsidRDefault="00427C83" w:rsidP="00427C83">
      <w:r w:rsidRPr="00427C83">
        <w:t>Services</w:t>
      </w:r>
    </w:p>
    <w:p w:rsidR="00427C83" w:rsidRPr="00427C83" w:rsidRDefault="00427C83" w:rsidP="00427C83">
      <w:r w:rsidRPr="00427C83">
        <w:t>10.1 Electrical Systems.</w:t>
      </w:r>
    </w:p>
    <w:p w:rsidR="00427C83" w:rsidRPr="00427C83" w:rsidRDefault="00427C83" w:rsidP="00427C83">
      <w:r w:rsidRPr="00427C83">
        <w:t>Electrical wiring and equipment shall be in accordance with </w:t>
      </w:r>
      <w:r w:rsidRPr="00427C83">
        <w:rPr>
          <w:i/>
          <w:iCs/>
        </w:rPr>
        <w:t>NFPA 70</w:t>
      </w:r>
      <w:r w:rsidRPr="00427C83">
        <w:t xml:space="preserve"> unless such installations are approved existing installations, which </w:t>
      </w:r>
      <w:proofErr w:type="gramStart"/>
      <w:r w:rsidRPr="00427C83">
        <w:t>shall be permitted to be continued</w:t>
      </w:r>
      <w:proofErr w:type="gramEnd"/>
      <w:r w:rsidRPr="00427C83">
        <w:t xml:space="preserve"> in service. [</w:t>
      </w:r>
      <w:r w:rsidRPr="00427C83">
        <w:rPr>
          <w:b/>
          <w:bCs/>
          <w:i/>
          <w:iCs/>
        </w:rPr>
        <w:t>101</w:t>
      </w:r>
      <w:r w:rsidRPr="00427C83">
        <w:rPr>
          <w:b/>
          <w:bCs/>
        </w:rPr>
        <w:t>:</w:t>
      </w:r>
      <w:r w:rsidRPr="00427C83">
        <w:t>9.1.2]</w:t>
      </w:r>
    </w:p>
    <w:p w:rsidR="00427C83" w:rsidRPr="00427C83" w:rsidRDefault="00427C83" w:rsidP="00427C83">
      <w:r w:rsidRPr="00427C83">
        <w:pict>
          <v:rect id="_x0000_i1035" style="width:0;height:1.5pt" o:hralign="center" o:hrstd="t" o:hr="t" fillcolor="#a0a0a0" stroked="f"/>
        </w:pict>
      </w:r>
    </w:p>
    <w:p w:rsidR="00427C83" w:rsidRPr="00427C83" w:rsidRDefault="00427C83" w:rsidP="00427C83">
      <w:r w:rsidRPr="00427C83">
        <w:t>10.2 Heating, Ventilating, and Air-Conditioning.</w:t>
      </w:r>
    </w:p>
    <w:p w:rsidR="00427C83" w:rsidRPr="00427C83" w:rsidRDefault="00427C83" w:rsidP="00427C83">
      <w:r w:rsidRPr="00427C83">
        <w:t>[</w:t>
      </w:r>
      <w:r w:rsidRPr="00427C83">
        <w:rPr>
          <w:b/>
          <w:bCs/>
          <w:i/>
          <w:iCs/>
        </w:rPr>
        <w:t>101</w:t>
      </w:r>
      <w:r w:rsidRPr="00427C83">
        <w:rPr>
          <w:b/>
          <w:bCs/>
        </w:rPr>
        <w:t>:</w:t>
      </w:r>
      <w:r w:rsidRPr="00427C83">
        <w:t>9.2]</w:t>
      </w:r>
    </w:p>
    <w:p w:rsidR="00427C83" w:rsidRPr="00427C83" w:rsidRDefault="00427C83" w:rsidP="00427C83">
      <w:pPr>
        <w:rPr>
          <w:b/>
          <w:bCs/>
        </w:rPr>
      </w:pPr>
      <w:r w:rsidRPr="00427C83">
        <w:rPr>
          <w:b/>
          <w:bCs/>
        </w:rPr>
        <w:t>10.2.1 Air-Conditioning, Heating, Ventilating Ductwork, and Related Equipment.</w:t>
      </w:r>
    </w:p>
    <w:p w:rsidR="00427C83" w:rsidRPr="00427C83" w:rsidRDefault="00427C83" w:rsidP="00427C83">
      <w:r w:rsidRPr="00427C83">
        <w:t>Air-conditioning, heating, ventilating ductwork, and related equipment shall be in accordance with NFPA 90A or NFPA 90B as applicable, unless such installations are approved existing installations, which shall be permitted to be continued in service. [</w:t>
      </w:r>
      <w:r w:rsidRPr="00427C83">
        <w:rPr>
          <w:b/>
          <w:bCs/>
          <w:i/>
          <w:iCs/>
        </w:rPr>
        <w:t>101</w:t>
      </w:r>
      <w:r w:rsidRPr="00427C83">
        <w:rPr>
          <w:b/>
          <w:bCs/>
        </w:rPr>
        <w:t>:</w:t>
      </w:r>
      <w:r w:rsidRPr="00427C83">
        <w:t>9.2.1]</w:t>
      </w:r>
    </w:p>
    <w:p w:rsidR="00540256" w:rsidRDefault="00540256" w:rsidP="00540256"/>
    <w:p w:rsidR="00427C83" w:rsidRDefault="00427C83" w:rsidP="00540256"/>
    <w:p w:rsidR="00427C83" w:rsidRDefault="00427C83" w:rsidP="00540256"/>
    <w:p w:rsidR="00427C83" w:rsidRDefault="00427C83" w:rsidP="00540256"/>
    <w:p w:rsidR="00427C83" w:rsidRDefault="00427C83" w:rsidP="00540256"/>
    <w:p w:rsidR="00427C83" w:rsidRDefault="00427C83" w:rsidP="00540256"/>
    <w:p w:rsidR="00427C83" w:rsidRDefault="00427C83" w:rsidP="00540256"/>
    <w:p w:rsidR="00427C83" w:rsidRDefault="00427C83" w:rsidP="00540256"/>
    <w:p w:rsidR="00427C83" w:rsidRPr="00427C83" w:rsidRDefault="00427C83" w:rsidP="00427C83">
      <w:pPr>
        <w:rPr>
          <w:b/>
          <w:sz w:val="28"/>
        </w:rPr>
      </w:pPr>
      <w:r w:rsidRPr="00427C83">
        <w:rPr>
          <w:b/>
          <w:sz w:val="28"/>
        </w:rPr>
        <w:lastRenderedPageBreak/>
        <w:t>NFPA 5000</w:t>
      </w:r>
    </w:p>
    <w:p w:rsidR="00427C83" w:rsidRPr="00427C83" w:rsidRDefault="00427C83" w:rsidP="00427C83">
      <w:pPr>
        <w:rPr>
          <w:b/>
          <w:sz w:val="28"/>
        </w:rPr>
      </w:pPr>
      <w:r w:rsidRPr="00427C83">
        <w:rPr>
          <w:b/>
          <w:sz w:val="28"/>
        </w:rPr>
        <w:t>Building Construction and Safety Code</w:t>
      </w:r>
    </w:p>
    <w:p w:rsidR="00427C83" w:rsidRDefault="00427C83" w:rsidP="00540256"/>
    <w:p w:rsidR="00427C83" w:rsidRPr="00427C83" w:rsidRDefault="00427C83" w:rsidP="00427C83">
      <w:r w:rsidRPr="00427C83">
        <w:t>4.4 Fundamental Fire and Life Safety Requirements.</w:t>
      </w:r>
    </w:p>
    <w:p w:rsidR="00427C83" w:rsidRPr="00427C83" w:rsidRDefault="00427C83" w:rsidP="00427C83">
      <w:pPr>
        <w:rPr>
          <w:b/>
          <w:bCs/>
        </w:rPr>
      </w:pPr>
      <w:hyperlink r:id="rId62" w:anchor="ID050000014036" w:history="1">
        <w:r w:rsidRPr="00427C83">
          <w:rPr>
            <w:rStyle w:val="Hyperlink"/>
            <w:b/>
            <w:bCs/>
          </w:rPr>
          <w:t>4.4.1*</w:t>
        </w:r>
      </w:hyperlink>
      <w:r w:rsidRPr="00427C83">
        <w:rPr>
          <w:b/>
          <w:bCs/>
        </w:rPr>
        <w:t> Multiple Safeguards.</w:t>
      </w:r>
    </w:p>
    <w:p w:rsidR="00427C83" w:rsidRPr="00427C83" w:rsidRDefault="00427C83" w:rsidP="00427C83">
      <w:r w:rsidRPr="00427C83">
        <w:t xml:space="preserve">The design of every building or structure intended for human occupancy shall be such that reliance for property protection and safety to life does not depend solely on any single safeguard. An additional safeguard(s) </w:t>
      </w:r>
      <w:proofErr w:type="gramStart"/>
      <w:r w:rsidRPr="00427C83">
        <w:t>shall be provided</w:t>
      </w:r>
      <w:proofErr w:type="gramEnd"/>
      <w:r w:rsidRPr="00427C83">
        <w:t xml:space="preserve"> for property protection and life safety in case any single safeguard is rendered ineffective.</w:t>
      </w:r>
    </w:p>
    <w:p w:rsidR="00427C83" w:rsidRPr="00427C83" w:rsidRDefault="00427C83" w:rsidP="00427C83">
      <w:pPr>
        <w:rPr>
          <w:b/>
          <w:bCs/>
        </w:rPr>
      </w:pPr>
      <w:r w:rsidRPr="00427C83">
        <w:rPr>
          <w:b/>
          <w:bCs/>
        </w:rPr>
        <w:t>4.4.2 Appropriateness of Safeguards.</w:t>
      </w:r>
    </w:p>
    <w:p w:rsidR="00427C83" w:rsidRPr="00427C83" w:rsidRDefault="00427C83" w:rsidP="00427C83">
      <w:r w:rsidRPr="00427C83">
        <w:t>Every building or structure shall be provided with means of egress and other fire and life safety safeguards of the kinds, numbers, locations, and capacities appropriate to the individual building or structure, with due regard to the following:</w:t>
      </w:r>
    </w:p>
    <w:p w:rsidR="00427C83" w:rsidRPr="00427C83" w:rsidRDefault="00427C83" w:rsidP="00427C83">
      <w:pPr>
        <w:numPr>
          <w:ilvl w:val="0"/>
          <w:numId w:val="17"/>
        </w:numPr>
      </w:pPr>
      <w:r w:rsidRPr="00427C83">
        <w:t>(1)</w:t>
      </w:r>
    </w:p>
    <w:p w:rsidR="00427C83" w:rsidRPr="00427C83" w:rsidRDefault="00427C83" w:rsidP="00427C83">
      <w:r w:rsidRPr="00427C83">
        <w:t>Character of the occupancy, including fire load</w:t>
      </w:r>
    </w:p>
    <w:p w:rsidR="00427C83" w:rsidRPr="00427C83" w:rsidRDefault="00427C83" w:rsidP="00427C83">
      <w:pPr>
        <w:numPr>
          <w:ilvl w:val="0"/>
          <w:numId w:val="17"/>
        </w:numPr>
      </w:pPr>
      <w:r w:rsidRPr="00427C83">
        <w:t>(2)</w:t>
      </w:r>
    </w:p>
    <w:p w:rsidR="00427C83" w:rsidRPr="00427C83" w:rsidRDefault="00427C83" w:rsidP="00427C83">
      <w:r w:rsidRPr="00427C83">
        <w:t>Capabilities of the occupants</w:t>
      </w:r>
    </w:p>
    <w:p w:rsidR="00427C83" w:rsidRPr="00427C83" w:rsidRDefault="00427C83" w:rsidP="00427C83">
      <w:pPr>
        <w:numPr>
          <w:ilvl w:val="0"/>
          <w:numId w:val="17"/>
        </w:numPr>
      </w:pPr>
      <w:r w:rsidRPr="00427C83">
        <w:t>(3)</w:t>
      </w:r>
    </w:p>
    <w:p w:rsidR="00427C83" w:rsidRPr="00427C83" w:rsidRDefault="00427C83" w:rsidP="00427C83">
      <w:r w:rsidRPr="00427C83">
        <w:t>Number of persons exposed</w:t>
      </w:r>
    </w:p>
    <w:p w:rsidR="00427C83" w:rsidRPr="00427C83" w:rsidRDefault="00427C83" w:rsidP="00427C83">
      <w:pPr>
        <w:numPr>
          <w:ilvl w:val="0"/>
          <w:numId w:val="17"/>
        </w:numPr>
      </w:pPr>
      <w:r w:rsidRPr="00427C83">
        <w:t>(4)</w:t>
      </w:r>
    </w:p>
    <w:p w:rsidR="00427C83" w:rsidRPr="00427C83" w:rsidRDefault="00427C83" w:rsidP="00427C83">
      <w:r w:rsidRPr="00427C83">
        <w:t>Fire protection available</w:t>
      </w:r>
    </w:p>
    <w:p w:rsidR="00427C83" w:rsidRPr="00427C83" w:rsidRDefault="00427C83" w:rsidP="00427C83">
      <w:pPr>
        <w:numPr>
          <w:ilvl w:val="0"/>
          <w:numId w:val="17"/>
        </w:numPr>
      </w:pPr>
      <w:r w:rsidRPr="00427C83">
        <w:t>(5)</w:t>
      </w:r>
    </w:p>
    <w:p w:rsidR="00427C83" w:rsidRPr="00427C83" w:rsidRDefault="00427C83" w:rsidP="00427C83">
      <w:r w:rsidRPr="00427C83">
        <w:t>Capabilities of response personnel</w:t>
      </w:r>
    </w:p>
    <w:p w:rsidR="00427C83" w:rsidRPr="00427C83" w:rsidRDefault="00427C83" w:rsidP="00427C83">
      <w:pPr>
        <w:numPr>
          <w:ilvl w:val="0"/>
          <w:numId w:val="17"/>
        </w:numPr>
      </w:pPr>
      <w:r w:rsidRPr="00427C83">
        <w:t>(6)</w:t>
      </w:r>
    </w:p>
    <w:p w:rsidR="00427C83" w:rsidRPr="00427C83" w:rsidRDefault="00427C83" w:rsidP="00427C83">
      <w:r w:rsidRPr="00427C83">
        <w:t>Height and type of construction of the building or structure</w:t>
      </w:r>
    </w:p>
    <w:p w:rsidR="00427C83" w:rsidRPr="00427C83" w:rsidRDefault="00427C83" w:rsidP="00427C83">
      <w:pPr>
        <w:numPr>
          <w:ilvl w:val="0"/>
          <w:numId w:val="17"/>
        </w:numPr>
      </w:pPr>
      <w:r w:rsidRPr="00427C83">
        <w:t>(7)</w:t>
      </w:r>
    </w:p>
    <w:p w:rsidR="00427C83" w:rsidRPr="00427C83" w:rsidRDefault="00427C83" w:rsidP="00427C83">
      <w:r w:rsidRPr="00427C83">
        <w:t>Other factors necessary to provide occupants with a reasonable degree of safety</w:t>
      </w:r>
    </w:p>
    <w:p w:rsidR="00427C83" w:rsidRPr="00427C83" w:rsidRDefault="00427C83" w:rsidP="00427C83">
      <w:pPr>
        <w:numPr>
          <w:ilvl w:val="0"/>
          <w:numId w:val="17"/>
        </w:numPr>
      </w:pPr>
      <w:r w:rsidRPr="00427C83">
        <w:t>(8)</w:t>
      </w:r>
    </w:p>
    <w:p w:rsidR="00427C83" w:rsidRPr="00427C83" w:rsidRDefault="00427C83" w:rsidP="00427C83">
      <w:r w:rsidRPr="00427C83">
        <w:t>Other factors necessary to protect the building and contents from unacceptable damage</w:t>
      </w:r>
    </w:p>
    <w:p w:rsidR="00427C83" w:rsidRPr="00427C83" w:rsidRDefault="00427C83" w:rsidP="00427C83">
      <w:pPr>
        <w:rPr>
          <w:b/>
          <w:bCs/>
        </w:rPr>
      </w:pPr>
      <w:r w:rsidRPr="00427C83">
        <w:rPr>
          <w:b/>
          <w:bCs/>
        </w:rPr>
        <w:t>4.4.3 Means of Egress.</w:t>
      </w:r>
    </w:p>
    <w:p w:rsidR="00427C83" w:rsidRPr="00427C83" w:rsidRDefault="00427C83" w:rsidP="00427C83">
      <w:r w:rsidRPr="00427C83">
        <w:rPr>
          <w:b/>
          <w:bCs/>
        </w:rPr>
        <w:lastRenderedPageBreak/>
        <w:t>4.4.3.1 Number of Means of Egress.</w:t>
      </w:r>
    </w:p>
    <w:p w:rsidR="00427C83" w:rsidRPr="00427C83" w:rsidRDefault="00427C83" w:rsidP="00427C83">
      <w:r w:rsidRPr="00427C83">
        <w:t xml:space="preserve">Two means of egress, as a minimum, </w:t>
      </w:r>
      <w:proofErr w:type="gramStart"/>
      <w:r w:rsidRPr="00427C83">
        <w:t>shall be provided</w:t>
      </w:r>
      <w:proofErr w:type="gramEnd"/>
      <w:r w:rsidRPr="00427C83">
        <w:t xml:space="preserve"> in every building or structure, section, and area where size, occupancy, and arrangement endanger occupants attempting to use a single means of egress that is blocked by fire or smoke. The two means of egress </w:t>
      </w:r>
      <w:proofErr w:type="gramStart"/>
      <w:r w:rsidRPr="00427C83">
        <w:t>shall be arranged</w:t>
      </w:r>
      <w:proofErr w:type="gramEnd"/>
      <w:r w:rsidRPr="00427C83">
        <w:t xml:space="preserve"> to minimize the possibility that both might be rendered impassable by the same emergency condition.</w:t>
      </w:r>
    </w:p>
    <w:p w:rsidR="00427C83" w:rsidRPr="00427C83" w:rsidRDefault="00427C83" w:rsidP="00427C83">
      <w:pPr>
        <w:rPr>
          <w:b/>
          <w:bCs/>
        </w:rPr>
      </w:pPr>
      <w:r w:rsidRPr="00427C83">
        <w:rPr>
          <w:b/>
          <w:bCs/>
        </w:rPr>
        <w:t>4.4.3.2 Unobstructed Egress.</w:t>
      </w:r>
    </w:p>
    <w:p w:rsidR="00427C83" w:rsidRPr="00427C83" w:rsidRDefault="00427C83" w:rsidP="00427C83">
      <w:r w:rsidRPr="00427C83">
        <w:t xml:space="preserve">In every occupied building or structure, means of egress from all parts of the building </w:t>
      </w:r>
      <w:proofErr w:type="gramStart"/>
      <w:r w:rsidRPr="00427C83">
        <w:t>shall be maintained</w:t>
      </w:r>
      <w:proofErr w:type="gramEnd"/>
      <w:r w:rsidRPr="00427C83">
        <w:t xml:space="preserve"> free and unobstructed. Means of egress shall be accessible to the extent necessary to ensure reasonable safety for occupants with impaired mobility.</w:t>
      </w:r>
    </w:p>
    <w:p w:rsidR="00427C83" w:rsidRPr="00427C83" w:rsidRDefault="00427C83" w:rsidP="00427C83">
      <w:pPr>
        <w:rPr>
          <w:b/>
          <w:bCs/>
        </w:rPr>
      </w:pPr>
      <w:r w:rsidRPr="00427C83">
        <w:rPr>
          <w:b/>
          <w:bCs/>
        </w:rPr>
        <w:t>4.4.3.3 Awareness of Egress System.</w:t>
      </w:r>
    </w:p>
    <w:p w:rsidR="00427C83" w:rsidRPr="00427C83" w:rsidRDefault="00427C83" w:rsidP="00427C83">
      <w:r w:rsidRPr="00427C83">
        <w:t xml:space="preserve">Every exit shall be clearly visible, or the route to reach every exit </w:t>
      </w:r>
      <w:proofErr w:type="gramStart"/>
      <w:r w:rsidRPr="00427C83">
        <w:t>shall be conspicuously indicated</w:t>
      </w:r>
      <w:proofErr w:type="gramEnd"/>
      <w:r w:rsidRPr="00427C83">
        <w:t xml:space="preserve">. Each means of egress, in its entirety, shall be arranged or marked so that the way to a place of safety </w:t>
      </w:r>
      <w:proofErr w:type="gramStart"/>
      <w:r w:rsidRPr="00427C83">
        <w:t>is indicated</w:t>
      </w:r>
      <w:proofErr w:type="gramEnd"/>
      <w:r w:rsidRPr="00427C83">
        <w:t xml:space="preserve"> in a clear manner.</w:t>
      </w:r>
    </w:p>
    <w:p w:rsidR="00427C83" w:rsidRPr="00427C83" w:rsidRDefault="00427C83" w:rsidP="00427C83">
      <w:pPr>
        <w:rPr>
          <w:b/>
          <w:bCs/>
        </w:rPr>
      </w:pPr>
      <w:r w:rsidRPr="00427C83">
        <w:rPr>
          <w:b/>
          <w:bCs/>
        </w:rPr>
        <w:t>4.4.3.4 Lighting.</w:t>
      </w:r>
    </w:p>
    <w:p w:rsidR="00427C83" w:rsidRPr="00427C83" w:rsidRDefault="00427C83" w:rsidP="00427C83">
      <w:r w:rsidRPr="00427C83">
        <w:t xml:space="preserve">Where artificial illumination </w:t>
      </w:r>
      <w:proofErr w:type="gramStart"/>
      <w:r w:rsidRPr="00427C83">
        <w:t>is needed</w:t>
      </w:r>
      <w:proofErr w:type="gramEnd"/>
      <w:r w:rsidRPr="00427C83">
        <w:t xml:space="preserve"> in a building or structure, egress facilities shall be included in the lighting design.</w:t>
      </w:r>
    </w:p>
    <w:p w:rsidR="00427C83" w:rsidRPr="00427C83" w:rsidRDefault="00427C83" w:rsidP="00427C83">
      <w:pPr>
        <w:rPr>
          <w:b/>
          <w:bCs/>
        </w:rPr>
      </w:pPr>
      <w:hyperlink r:id="rId63" w:anchor="ID050000014037" w:history="1">
        <w:r w:rsidRPr="00427C83">
          <w:rPr>
            <w:rStyle w:val="Hyperlink"/>
            <w:b/>
            <w:bCs/>
          </w:rPr>
          <w:t>4.4.4*</w:t>
        </w:r>
      </w:hyperlink>
      <w:r w:rsidRPr="00427C83">
        <w:rPr>
          <w:b/>
          <w:bCs/>
        </w:rPr>
        <w:t> Occupant Notification.</w:t>
      </w:r>
    </w:p>
    <w:p w:rsidR="00427C83" w:rsidRPr="00427C83" w:rsidRDefault="00427C83" w:rsidP="00427C83">
      <w:r w:rsidRPr="00427C83">
        <w:t xml:space="preserve">In every building or structure of such size, arrangement, or occupancy that a fire itself might not provide adequate occupant warning, fire alarm systems </w:t>
      </w:r>
      <w:proofErr w:type="gramStart"/>
      <w:r w:rsidRPr="00427C83">
        <w:t>shall be provided</w:t>
      </w:r>
      <w:proofErr w:type="gramEnd"/>
      <w:r w:rsidRPr="00427C83">
        <w:t xml:space="preserve"> where necessary to warn occupants of the existence of fire.</w:t>
      </w:r>
    </w:p>
    <w:p w:rsidR="00427C83" w:rsidRPr="00427C83" w:rsidRDefault="00427C83" w:rsidP="00427C83">
      <w:pPr>
        <w:rPr>
          <w:b/>
          <w:bCs/>
        </w:rPr>
      </w:pPr>
      <w:hyperlink r:id="rId64" w:anchor="ID050000014038" w:history="1">
        <w:r w:rsidRPr="00427C83">
          <w:rPr>
            <w:rStyle w:val="Hyperlink"/>
            <w:b/>
            <w:bCs/>
          </w:rPr>
          <w:t>4.4.5*</w:t>
        </w:r>
      </w:hyperlink>
      <w:r w:rsidRPr="00427C83">
        <w:rPr>
          <w:b/>
          <w:bCs/>
        </w:rPr>
        <w:t> Situation Awareness.</w:t>
      </w:r>
    </w:p>
    <w:p w:rsidR="00427C83" w:rsidRPr="00427C83" w:rsidRDefault="00427C83" w:rsidP="00427C83">
      <w:r w:rsidRPr="00427C83">
        <w:t>Systems used to achieve the goals of Section </w:t>
      </w:r>
      <w:hyperlink r:id="rId65" w:anchor="ID050000001385" w:history="1">
        <w:r w:rsidRPr="00427C83">
          <w:rPr>
            <w:rStyle w:val="Hyperlink"/>
            <w:b/>
            <w:bCs/>
          </w:rPr>
          <w:t>4.1</w:t>
        </w:r>
      </w:hyperlink>
      <w:r w:rsidRPr="00427C83">
        <w:t> shall be effective in facilitating and enhancing situation awareness, as appropriate, by building management, other occupants, and emergency responders of the functionality or state of critical building systems, the conditions that might warrant emergency response, and the appropriate nature and timing of such responses.</w:t>
      </w:r>
    </w:p>
    <w:p w:rsidR="00427C83" w:rsidRPr="00427C83" w:rsidRDefault="00427C83" w:rsidP="00427C83">
      <w:pPr>
        <w:rPr>
          <w:b/>
          <w:bCs/>
        </w:rPr>
      </w:pPr>
      <w:r w:rsidRPr="00427C83">
        <w:rPr>
          <w:b/>
          <w:bCs/>
        </w:rPr>
        <w:t>4.4.6 Vertical Openings.</w:t>
      </w:r>
    </w:p>
    <w:p w:rsidR="00427C83" w:rsidRPr="00427C83" w:rsidRDefault="00427C83" w:rsidP="00427C83">
      <w:r w:rsidRPr="00427C83">
        <w:t>Every vertical opening between the floors of a building shall be suitably enclosed or protected, as necessary, to provide the following:</w:t>
      </w:r>
    </w:p>
    <w:p w:rsidR="00427C83" w:rsidRPr="00427C83" w:rsidRDefault="00427C83" w:rsidP="00427C83">
      <w:pPr>
        <w:numPr>
          <w:ilvl w:val="0"/>
          <w:numId w:val="18"/>
        </w:numPr>
      </w:pPr>
      <w:r w:rsidRPr="00427C83">
        <w:t>(1)</w:t>
      </w:r>
    </w:p>
    <w:p w:rsidR="00427C83" w:rsidRPr="00427C83" w:rsidRDefault="00427C83" w:rsidP="00427C83">
      <w:r w:rsidRPr="00427C83">
        <w:t>Reasonable safety to occupants while using the means of egress by preventing spread of fire, smoke, or fumes through vertical openings from floor to floor to allow occupants to complete their use of the means of egress</w:t>
      </w:r>
    </w:p>
    <w:p w:rsidR="00427C83" w:rsidRPr="00427C83" w:rsidRDefault="00427C83" w:rsidP="00427C83">
      <w:pPr>
        <w:numPr>
          <w:ilvl w:val="0"/>
          <w:numId w:val="18"/>
        </w:numPr>
      </w:pPr>
      <w:r w:rsidRPr="00427C83">
        <w:t>(2)</w:t>
      </w:r>
    </w:p>
    <w:p w:rsidR="00427C83" w:rsidRPr="00427C83" w:rsidRDefault="00427C83" w:rsidP="00427C83">
      <w:r w:rsidRPr="00427C83">
        <w:lastRenderedPageBreak/>
        <w:t>Limitation of damage to the building and its contents</w:t>
      </w:r>
    </w:p>
    <w:p w:rsidR="00427C83" w:rsidRPr="00427C83" w:rsidRDefault="00427C83" w:rsidP="00427C83">
      <w:pPr>
        <w:rPr>
          <w:b/>
          <w:bCs/>
        </w:rPr>
      </w:pPr>
      <w:r w:rsidRPr="00427C83">
        <w:rPr>
          <w:b/>
          <w:bCs/>
        </w:rPr>
        <w:t>4.4.7 System Design/Installation.</w:t>
      </w:r>
    </w:p>
    <w:p w:rsidR="00427C83" w:rsidRPr="00427C83" w:rsidRDefault="00427C83" w:rsidP="00427C83">
      <w:r w:rsidRPr="00427C83">
        <w:t>Any fire protection system, building service equipment, feature of fire protection, or safeguard provided to achieve the goals of this </w:t>
      </w:r>
      <w:r w:rsidRPr="00427C83">
        <w:rPr>
          <w:i/>
          <w:iCs/>
        </w:rPr>
        <w:t>Code</w:t>
      </w:r>
      <w:r w:rsidRPr="00427C83">
        <w:t> </w:t>
      </w:r>
      <w:proofErr w:type="gramStart"/>
      <w:r w:rsidRPr="00427C83">
        <w:t>shall</w:t>
      </w:r>
      <w:proofErr w:type="gramEnd"/>
      <w:r w:rsidRPr="00427C83">
        <w:t xml:space="preserve"> be designed, installed, and approved in accordance with appropriate codes and standards.</w:t>
      </w:r>
    </w:p>
    <w:p w:rsidR="00427C83" w:rsidRPr="00427C83" w:rsidRDefault="00427C83" w:rsidP="00427C83">
      <w:pPr>
        <w:rPr>
          <w:b/>
          <w:bCs/>
        </w:rPr>
      </w:pPr>
      <w:r w:rsidRPr="00427C83">
        <w:rPr>
          <w:b/>
          <w:bCs/>
        </w:rPr>
        <w:t>4.4.8 Limiting Fire Spread.</w:t>
      </w:r>
    </w:p>
    <w:p w:rsidR="00427C83" w:rsidRPr="00427C83" w:rsidRDefault="00427C83" w:rsidP="00427C83">
      <w:r w:rsidRPr="00427C83">
        <w:rPr>
          <w:b/>
          <w:bCs/>
        </w:rPr>
        <w:t>4.4.8.1 Interior Finishes.</w:t>
      </w:r>
    </w:p>
    <w:p w:rsidR="00427C83" w:rsidRPr="00427C83" w:rsidRDefault="00427C83" w:rsidP="00427C83">
      <w:r w:rsidRPr="00427C83">
        <w:t>The interior surfaces of the building shall not contribute to an unacceptable rate and magnitude of fire spread and generation of heat and smoke.</w:t>
      </w:r>
    </w:p>
    <w:p w:rsidR="00427C83" w:rsidRPr="00427C83" w:rsidRDefault="00427C83" w:rsidP="00427C83">
      <w:pPr>
        <w:rPr>
          <w:b/>
          <w:bCs/>
        </w:rPr>
      </w:pPr>
      <w:r w:rsidRPr="00427C83">
        <w:rPr>
          <w:b/>
          <w:bCs/>
        </w:rPr>
        <w:t>4.4.8.2 Concealed Spaces.</w:t>
      </w:r>
    </w:p>
    <w:p w:rsidR="00427C83" w:rsidRPr="00427C83" w:rsidRDefault="00427C83" w:rsidP="00427C83">
      <w:r w:rsidRPr="00427C83">
        <w:t>The construction of concealed spaces shall not contribute to an unacceptable rate of the spread of fire, hot gases, and smoke to areas of the building remote from the fire source and shall limit their spread beyond the immediate area of the origin of the fire.</w:t>
      </w:r>
    </w:p>
    <w:p w:rsidR="00427C83" w:rsidRPr="00427C83" w:rsidRDefault="00427C83" w:rsidP="00427C83">
      <w:pPr>
        <w:rPr>
          <w:b/>
          <w:bCs/>
        </w:rPr>
      </w:pPr>
      <w:r w:rsidRPr="00427C83">
        <w:rPr>
          <w:b/>
          <w:bCs/>
        </w:rPr>
        <w:t>4.4.8.3 Compartmentation.</w:t>
      </w:r>
    </w:p>
    <w:p w:rsidR="00427C83" w:rsidRPr="00427C83" w:rsidRDefault="00427C83" w:rsidP="00427C83">
      <w:r w:rsidRPr="00427C83">
        <w:t xml:space="preserve">The building </w:t>
      </w:r>
      <w:proofErr w:type="gramStart"/>
      <w:r w:rsidRPr="00427C83">
        <w:t>shall be compartmented</w:t>
      </w:r>
      <w:proofErr w:type="gramEnd"/>
      <w:r w:rsidRPr="00427C83">
        <w:t>, as appropriate, by walls and floors, including their associated openings with proper closures, to limit the spread of fire, hot gases, and smoke to an acceptable area beyond the immediate area of fire origin.</w:t>
      </w:r>
    </w:p>
    <w:p w:rsidR="00427C83" w:rsidRPr="00427C83" w:rsidRDefault="00427C83" w:rsidP="00427C83">
      <w:pPr>
        <w:rPr>
          <w:b/>
          <w:bCs/>
        </w:rPr>
      </w:pPr>
      <w:r w:rsidRPr="00427C83">
        <w:rPr>
          <w:b/>
          <w:bCs/>
        </w:rPr>
        <w:t>4.4.9 Structural Integrity.</w:t>
      </w:r>
    </w:p>
    <w:p w:rsidR="00427C83" w:rsidRPr="00427C83" w:rsidRDefault="00427C83" w:rsidP="00427C83">
      <w:r w:rsidRPr="00427C83">
        <w:t xml:space="preserve">The building's structural members and assemblies </w:t>
      </w:r>
      <w:proofErr w:type="gramStart"/>
      <w:r w:rsidRPr="00427C83">
        <w:t>shall be provided</w:t>
      </w:r>
      <w:proofErr w:type="gramEnd"/>
      <w:r w:rsidRPr="00427C83">
        <w:t xml:space="preserve"> with the appropriate degree of fire resistance to limit structural damage to an acceptable level and to limit damage to the building and its contents and to adjacent buildings and property.</w:t>
      </w:r>
    </w:p>
    <w:p w:rsidR="00427C83" w:rsidRPr="00427C83" w:rsidRDefault="00427C83" w:rsidP="00427C83">
      <w:pPr>
        <w:rPr>
          <w:b/>
          <w:bCs/>
        </w:rPr>
      </w:pPr>
      <w:r w:rsidRPr="00427C83">
        <w:rPr>
          <w:b/>
          <w:bCs/>
        </w:rPr>
        <w:t>4.4.10 Maintenance.</w:t>
      </w:r>
    </w:p>
    <w:p w:rsidR="00427C83" w:rsidRPr="00427C83" w:rsidRDefault="00427C83" w:rsidP="00427C83">
      <w:r w:rsidRPr="00427C83">
        <w:t>Whenever or wherever any device, equipment, system, condition, arrangement, or level of protection, or any other feature, is required for compliance with the provisions of this </w:t>
      </w:r>
      <w:r w:rsidRPr="00427C83">
        <w:rPr>
          <w:i/>
          <w:iCs/>
        </w:rPr>
        <w:t>Code</w:t>
      </w:r>
      <w:r w:rsidRPr="00427C83">
        <w:t>, such device, equipment, system, condition, arrangement, level of protection, or other feature shall thereafter be maintained, unless the </w:t>
      </w:r>
      <w:r w:rsidRPr="00427C83">
        <w:rPr>
          <w:i/>
          <w:iCs/>
        </w:rPr>
        <w:t>Code</w:t>
      </w:r>
      <w:r w:rsidRPr="00427C83">
        <w:t> exempts such maintenance.</w:t>
      </w:r>
    </w:p>
    <w:p w:rsidR="00427C83" w:rsidRPr="00427C83" w:rsidRDefault="00427C83" w:rsidP="00427C83">
      <w:r w:rsidRPr="00427C83">
        <w:pict>
          <v:rect id="_x0000_i1037" style="width:0;height:1.5pt" o:hralign="center" o:hrstd="t" o:hr="t" fillcolor="#a0a0a0" stroked="f"/>
        </w:pict>
      </w:r>
    </w:p>
    <w:p w:rsidR="00427C83" w:rsidRPr="00427C83" w:rsidRDefault="00427C83" w:rsidP="00427C83">
      <w:r w:rsidRPr="00427C83">
        <w:t>4.5 General Requirements.</w:t>
      </w:r>
    </w:p>
    <w:p w:rsidR="00427C83" w:rsidRPr="00427C83" w:rsidRDefault="00427C83" w:rsidP="00427C83">
      <w:pPr>
        <w:rPr>
          <w:b/>
          <w:bCs/>
        </w:rPr>
      </w:pPr>
      <w:r w:rsidRPr="00427C83">
        <w:rPr>
          <w:b/>
          <w:bCs/>
        </w:rPr>
        <w:t>4.5.1 Authority Having Jurisdiction.</w:t>
      </w:r>
    </w:p>
    <w:p w:rsidR="00427C83" w:rsidRPr="00427C83" w:rsidRDefault="00427C83" w:rsidP="00427C83">
      <w:r w:rsidRPr="00427C83">
        <w:rPr>
          <w:b/>
          <w:bCs/>
        </w:rPr>
        <w:t>4.5.1.1 </w:t>
      </w:r>
    </w:p>
    <w:p w:rsidR="00427C83" w:rsidRPr="00427C83" w:rsidRDefault="00427C83" w:rsidP="00427C83">
      <w:r w:rsidRPr="00427C83">
        <w:t>The authority having jurisdiction shall determine whether the provisions of this </w:t>
      </w:r>
      <w:r w:rsidRPr="00427C83">
        <w:rPr>
          <w:i/>
          <w:iCs/>
        </w:rPr>
        <w:t>Code</w:t>
      </w:r>
      <w:r w:rsidRPr="00427C83">
        <w:t> </w:t>
      </w:r>
      <w:proofErr w:type="gramStart"/>
      <w:r w:rsidRPr="00427C83">
        <w:t>are met</w:t>
      </w:r>
      <w:proofErr w:type="gramEnd"/>
      <w:r w:rsidRPr="00427C83">
        <w:t>.</w:t>
      </w:r>
    </w:p>
    <w:p w:rsidR="00427C83" w:rsidRPr="00427C83" w:rsidRDefault="00427C83" w:rsidP="00427C83">
      <w:pPr>
        <w:rPr>
          <w:b/>
          <w:bCs/>
        </w:rPr>
      </w:pPr>
      <w:r w:rsidRPr="00427C83">
        <w:rPr>
          <w:b/>
          <w:bCs/>
        </w:rPr>
        <w:t>4.5.1.2 </w:t>
      </w:r>
    </w:p>
    <w:p w:rsidR="00427C83" w:rsidRPr="00427C83" w:rsidRDefault="00427C83" w:rsidP="00427C83">
      <w:r w:rsidRPr="00427C83">
        <w:lastRenderedPageBreak/>
        <w:t xml:space="preserve">Where it is evident that a reasonable degree of safety </w:t>
      </w:r>
      <w:proofErr w:type="gramStart"/>
      <w:r w:rsidRPr="00427C83">
        <w:t>is provided</w:t>
      </w:r>
      <w:proofErr w:type="gramEnd"/>
      <w:r w:rsidRPr="00427C83">
        <w:t>, any requirement shall be permitted to be modified if its application would be hazardous under normal occupancy conditions in the judgment of the authority having jurisdiction.</w:t>
      </w:r>
    </w:p>
    <w:p w:rsidR="00427C83" w:rsidRPr="00427C83" w:rsidRDefault="00427C83" w:rsidP="00427C83">
      <w:pPr>
        <w:rPr>
          <w:b/>
          <w:bCs/>
        </w:rPr>
      </w:pPr>
      <w:r w:rsidRPr="00427C83">
        <w:rPr>
          <w:b/>
          <w:bCs/>
        </w:rPr>
        <w:t>4.5.2 Historic Buildings.</w:t>
      </w:r>
    </w:p>
    <w:p w:rsidR="00427C83" w:rsidRPr="00427C83" w:rsidRDefault="00427C83" w:rsidP="00427C83">
      <w:r w:rsidRPr="00427C83">
        <w:t>See Chapter </w:t>
      </w:r>
      <w:hyperlink r:id="rId66" w:history="1">
        <w:r w:rsidRPr="00427C83">
          <w:rPr>
            <w:rStyle w:val="Hyperlink"/>
            <w:b/>
            <w:bCs/>
          </w:rPr>
          <w:t>15</w:t>
        </w:r>
      </w:hyperlink>
      <w:r w:rsidRPr="00427C83">
        <w:t>.</w:t>
      </w:r>
    </w:p>
    <w:p w:rsidR="00427C83" w:rsidRPr="00427C83" w:rsidRDefault="00427C83" w:rsidP="00427C83">
      <w:pPr>
        <w:rPr>
          <w:b/>
          <w:bCs/>
        </w:rPr>
      </w:pPr>
      <w:r w:rsidRPr="00427C83">
        <w:rPr>
          <w:b/>
          <w:bCs/>
        </w:rPr>
        <w:t>4.5.3 Provisions in Excess of Code Requirements.</w:t>
      </w:r>
    </w:p>
    <w:p w:rsidR="00427C83" w:rsidRPr="00427C83" w:rsidRDefault="00427C83" w:rsidP="00427C83">
      <w:r w:rsidRPr="00427C83">
        <w:t>Nothing in this </w:t>
      </w:r>
      <w:r w:rsidRPr="00427C83">
        <w:rPr>
          <w:i/>
          <w:iCs/>
        </w:rPr>
        <w:t>Code</w:t>
      </w:r>
      <w:r w:rsidRPr="00427C83">
        <w:t> </w:t>
      </w:r>
      <w:proofErr w:type="gramStart"/>
      <w:r w:rsidRPr="00427C83">
        <w:t>shall be construed</w:t>
      </w:r>
      <w:proofErr w:type="gramEnd"/>
      <w:r w:rsidRPr="00427C83">
        <w:t xml:space="preserve"> to prohibit a superior type of building construction, an additional means of egress, or an otherwise safer condition than that specified by the minimum requirements of this </w:t>
      </w:r>
      <w:r w:rsidRPr="00427C83">
        <w:rPr>
          <w:i/>
          <w:iCs/>
        </w:rPr>
        <w:t>Code</w:t>
      </w:r>
      <w:r w:rsidRPr="00427C83">
        <w:t>.</w:t>
      </w:r>
    </w:p>
    <w:p w:rsidR="00427C83" w:rsidRPr="00427C83" w:rsidRDefault="00427C83" w:rsidP="00427C83">
      <w:pPr>
        <w:rPr>
          <w:b/>
          <w:bCs/>
        </w:rPr>
      </w:pPr>
      <w:r w:rsidRPr="00427C83">
        <w:rPr>
          <w:b/>
          <w:bCs/>
        </w:rPr>
        <w:t>4.5.4 Conditions for Occupancy.</w:t>
      </w:r>
    </w:p>
    <w:p w:rsidR="00427C83" w:rsidRPr="00427C83" w:rsidRDefault="00427C83" w:rsidP="00427C83">
      <w:r w:rsidRPr="00427C83">
        <w:rPr>
          <w:b/>
          <w:bCs/>
        </w:rPr>
        <w:t>4.5.4.1 </w:t>
      </w:r>
    </w:p>
    <w:p w:rsidR="00427C83" w:rsidRPr="00427C83" w:rsidRDefault="00427C83" w:rsidP="00427C83">
      <w:r w:rsidRPr="00427C83">
        <w:t xml:space="preserve">No new construction or existing building </w:t>
      </w:r>
      <w:proofErr w:type="gramStart"/>
      <w:r w:rsidRPr="00427C83">
        <w:t>shall be occupied</w:t>
      </w:r>
      <w:proofErr w:type="gramEnd"/>
      <w:r w:rsidRPr="00427C83">
        <w:t xml:space="preserve"> in whole or in part in violation of the provisions of this </w:t>
      </w:r>
      <w:r w:rsidRPr="00427C83">
        <w:rPr>
          <w:i/>
          <w:iCs/>
        </w:rPr>
        <w:t>Code,</w:t>
      </w:r>
      <w:r w:rsidRPr="00427C83">
        <w:t> unless the following conditions exist:</w:t>
      </w:r>
    </w:p>
    <w:p w:rsidR="00427C83" w:rsidRPr="00427C83" w:rsidRDefault="00427C83" w:rsidP="00427C83">
      <w:pPr>
        <w:numPr>
          <w:ilvl w:val="0"/>
          <w:numId w:val="19"/>
        </w:numPr>
      </w:pPr>
      <w:r w:rsidRPr="00427C83">
        <w:t>(1)</w:t>
      </w:r>
    </w:p>
    <w:p w:rsidR="00427C83" w:rsidRPr="00427C83" w:rsidRDefault="00427C83" w:rsidP="00427C83">
      <w:r w:rsidRPr="00427C83">
        <w:t xml:space="preserve">A plan of correction </w:t>
      </w:r>
      <w:proofErr w:type="gramStart"/>
      <w:r w:rsidRPr="00427C83">
        <w:t>has been approved</w:t>
      </w:r>
      <w:proofErr w:type="gramEnd"/>
      <w:r w:rsidRPr="00427C83">
        <w:t>.</w:t>
      </w:r>
    </w:p>
    <w:p w:rsidR="00427C83" w:rsidRPr="00427C83" w:rsidRDefault="00427C83" w:rsidP="00427C83">
      <w:pPr>
        <w:numPr>
          <w:ilvl w:val="0"/>
          <w:numId w:val="19"/>
        </w:numPr>
      </w:pPr>
      <w:r w:rsidRPr="00427C83">
        <w:t>(2)</w:t>
      </w:r>
    </w:p>
    <w:p w:rsidR="00427C83" w:rsidRPr="00427C83" w:rsidRDefault="00427C83" w:rsidP="00427C83">
      <w:r w:rsidRPr="00427C83">
        <w:t>The occupancy classification remains the same.</w:t>
      </w:r>
    </w:p>
    <w:p w:rsidR="00427C83" w:rsidRPr="00427C83" w:rsidRDefault="00427C83" w:rsidP="00427C83">
      <w:pPr>
        <w:numPr>
          <w:ilvl w:val="0"/>
          <w:numId w:val="19"/>
        </w:numPr>
      </w:pPr>
      <w:r w:rsidRPr="00427C83">
        <w:t>(3)</w:t>
      </w:r>
    </w:p>
    <w:p w:rsidR="00427C83" w:rsidRPr="00427C83" w:rsidRDefault="00427C83" w:rsidP="00427C83">
      <w:r w:rsidRPr="00427C83">
        <w:t>No serious life safety hazard exists, as judged by the authority having jurisdiction.</w:t>
      </w:r>
    </w:p>
    <w:p w:rsidR="00427C83" w:rsidRPr="00427C83" w:rsidRDefault="00427C83" w:rsidP="00427C83">
      <w:pPr>
        <w:rPr>
          <w:b/>
          <w:bCs/>
        </w:rPr>
      </w:pPr>
      <w:r w:rsidRPr="00427C83">
        <w:rPr>
          <w:b/>
          <w:bCs/>
        </w:rPr>
        <w:t>4.5.4.2 </w:t>
      </w:r>
    </w:p>
    <w:p w:rsidR="00427C83" w:rsidRPr="00427C83" w:rsidRDefault="00427C83" w:rsidP="00427C83">
      <w:r w:rsidRPr="00427C83">
        <w:t>Where compliance with this </w:t>
      </w:r>
      <w:r w:rsidRPr="00427C83">
        <w:rPr>
          <w:i/>
          <w:iCs/>
        </w:rPr>
        <w:t>Code</w:t>
      </w:r>
      <w:r w:rsidRPr="00427C83">
        <w:t> </w:t>
      </w:r>
      <w:proofErr w:type="gramStart"/>
      <w:r w:rsidRPr="00427C83">
        <w:t>is effected</w:t>
      </w:r>
      <w:proofErr w:type="gramEnd"/>
      <w:r w:rsidRPr="00427C83">
        <w:t xml:space="preserve"> by means of a performance-based design, the owner shall annually certify compliance with the conditions and limitations of the design by submitting a warrant of fitness acceptable to the authority having jurisdiction. The warrant of fitness shall attest that the building features, systems, and use have been inspected and confirmed as still consistent with design specifications outlined in the documentation required by Section </w:t>
      </w:r>
      <w:hyperlink r:id="rId67" w:anchor="ID050000001712" w:history="1">
        <w:r w:rsidRPr="00427C83">
          <w:rPr>
            <w:rStyle w:val="Hyperlink"/>
            <w:b/>
            <w:bCs/>
          </w:rPr>
          <w:t>5.8</w:t>
        </w:r>
      </w:hyperlink>
      <w:r w:rsidRPr="00427C83">
        <w:t> and that they continue to satisfy the goals and objectives specified in Section </w:t>
      </w:r>
      <w:hyperlink r:id="rId68" w:anchor="ID050000001385" w:history="1">
        <w:r w:rsidRPr="00427C83">
          <w:rPr>
            <w:rStyle w:val="Hyperlink"/>
            <w:b/>
            <w:bCs/>
          </w:rPr>
          <w:t>4.1</w:t>
        </w:r>
      </w:hyperlink>
      <w:r w:rsidRPr="00427C83">
        <w:t>. </w:t>
      </w:r>
      <w:r w:rsidRPr="00427C83">
        <w:rPr>
          <w:i/>
          <w:iCs/>
        </w:rPr>
        <w:t>(See Chapter </w:t>
      </w:r>
      <w:hyperlink r:id="rId69" w:history="1">
        <w:r w:rsidRPr="00427C83">
          <w:rPr>
            <w:rStyle w:val="Hyperlink"/>
            <w:b/>
            <w:bCs/>
            <w:i/>
            <w:iCs/>
          </w:rPr>
          <w:t>5</w:t>
        </w:r>
      </w:hyperlink>
      <w:r w:rsidRPr="00427C83">
        <w:rPr>
          <w:i/>
          <w:iCs/>
        </w:rPr>
        <w:t>.)</w:t>
      </w:r>
    </w:p>
    <w:p w:rsidR="00427C83" w:rsidRPr="00427C83" w:rsidRDefault="00427C83" w:rsidP="00427C83">
      <w:pPr>
        <w:rPr>
          <w:b/>
          <w:bCs/>
        </w:rPr>
      </w:pPr>
      <w:r w:rsidRPr="00427C83">
        <w:rPr>
          <w:b/>
          <w:bCs/>
        </w:rPr>
        <w:t>4.5.5 Construction, Repair, and Improvement Operations.</w:t>
      </w:r>
    </w:p>
    <w:p w:rsidR="00427C83" w:rsidRPr="00427C83" w:rsidRDefault="00427C83" w:rsidP="00427C83">
      <w:r w:rsidRPr="00427C83">
        <w:rPr>
          <w:b/>
          <w:bCs/>
        </w:rPr>
        <w:t>4.5.5.1 </w:t>
      </w:r>
    </w:p>
    <w:p w:rsidR="00427C83" w:rsidRPr="00427C83" w:rsidRDefault="00427C83" w:rsidP="00427C83">
      <w:proofErr w:type="gramStart"/>
      <w:r w:rsidRPr="00427C83">
        <w:t xml:space="preserve">Buildings or portions of buildings shall be permitted to be occupied during construction, repair, or alteration, or during construction of additions, where required means of egress, required fire protection features, and other health and safety features necessary for the protection of occupants and the general public are in place and continuously maintained for the portion occupied, or </w:t>
      </w:r>
      <w:r w:rsidRPr="00427C83">
        <w:lastRenderedPageBreak/>
        <w:t>where alternative life safety measures and building protection measures acceptable to the authority having jurisdiction are in place.</w:t>
      </w:r>
      <w:proofErr w:type="gramEnd"/>
    </w:p>
    <w:p w:rsidR="00427C83" w:rsidRPr="00427C83" w:rsidRDefault="00427C83" w:rsidP="00427C83">
      <w:pPr>
        <w:rPr>
          <w:b/>
          <w:bCs/>
        </w:rPr>
      </w:pPr>
      <w:r w:rsidRPr="00427C83">
        <w:rPr>
          <w:b/>
          <w:bCs/>
        </w:rPr>
        <w:t>4.5.5.2 </w:t>
      </w:r>
    </w:p>
    <w:p w:rsidR="00427C83" w:rsidRPr="00427C83" w:rsidRDefault="00427C83" w:rsidP="00427C83">
      <w:r w:rsidRPr="00427C83">
        <w:t xml:space="preserve">In buildings under construction, adequate escape facilities </w:t>
      </w:r>
      <w:proofErr w:type="gramStart"/>
      <w:r w:rsidRPr="00427C83">
        <w:t>shall be maintained</w:t>
      </w:r>
      <w:proofErr w:type="gramEnd"/>
      <w:r w:rsidRPr="00427C83">
        <w:t xml:space="preserve"> at all times for the use of construction workers. Escape facilities shall consist of doors, walkways, stairs, ramps, fire escapes, ladders, or other approved means or devices arranged in accordance with the general principles of the </w:t>
      </w:r>
      <w:r w:rsidRPr="00427C83">
        <w:rPr>
          <w:i/>
          <w:iCs/>
        </w:rPr>
        <w:t>Code,</w:t>
      </w:r>
      <w:r w:rsidRPr="00427C83">
        <w:t xml:space="preserve"> insofar as they </w:t>
      </w:r>
      <w:proofErr w:type="gramStart"/>
      <w:r w:rsidRPr="00427C83">
        <w:t>can reasonably be applied</w:t>
      </w:r>
      <w:proofErr w:type="gramEnd"/>
      <w:r w:rsidRPr="00427C83">
        <w:t xml:space="preserve"> to buildings under construction.</w:t>
      </w:r>
    </w:p>
    <w:p w:rsidR="00427C83" w:rsidRPr="00427C83" w:rsidRDefault="00427C83" w:rsidP="00427C83">
      <w:pPr>
        <w:rPr>
          <w:b/>
          <w:bCs/>
        </w:rPr>
      </w:pPr>
      <w:r w:rsidRPr="00427C83">
        <w:rPr>
          <w:b/>
          <w:bCs/>
        </w:rPr>
        <w:t>4.5.5.3 </w:t>
      </w:r>
    </w:p>
    <w:p w:rsidR="00427C83" w:rsidRPr="00427C83" w:rsidRDefault="00427C83" w:rsidP="00427C83">
      <w:r w:rsidRPr="00427C83">
        <w:t xml:space="preserve">Flammable or explosive substances or equipment for repairs or alterations </w:t>
      </w:r>
      <w:proofErr w:type="gramStart"/>
      <w:r w:rsidRPr="00427C83">
        <w:t>shall be permitted</w:t>
      </w:r>
      <w:proofErr w:type="gramEnd"/>
      <w:r w:rsidRPr="00427C83">
        <w:t xml:space="preserve"> in a building while the building is occupied, if the condition of use and safeguards provided do not create any additional danger or impediment to egress beyond the conditions normally permitted in the building.</w:t>
      </w:r>
    </w:p>
    <w:p w:rsidR="00427C83" w:rsidRPr="00427C83" w:rsidRDefault="00427C83" w:rsidP="00427C83">
      <w:pPr>
        <w:rPr>
          <w:b/>
          <w:bCs/>
        </w:rPr>
      </w:pPr>
      <w:r w:rsidRPr="00427C83">
        <w:rPr>
          <w:b/>
          <w:bCs/>
        </w:rPr>
        <w:t>4.5.5.4 </w:t>
      </w:r>
    </w:p>
    <w:p w:rsidR="00427C83" w:rsidRPr="00427C83" w:rsidRDefault="00427C83" w:rsidP="00427C83">
      <w:r w:rsidRPr="00427C83">
        <w:t>Where required by Chapters </w:t>
      </w:r>
      <w:hyperlink r:id="rId70" w:history="1">
        <w:r w:rsidRPr="00427C83">
          <w:rPr>
            <w:rStyle w:val="Hyperlink"/>
            <w:b/>
            <w:bCs/>
          </w:rPr>
          <w:t>15</w:t>
        </w:r>
      </w:hyperlink>
      <w:r w:rsidRPr="00427C83">
        <w:t> through </w:t>
      </w:r>
      <w:hyperlink r:id="rId71" w:history="1">
        <w:r w:rsidRPr="00427C83">
          <w:rPr>
            <w:rStyle w:val="Hyperlink"/>
            <w:b/>
            <w:bCs/>
          </w:rPr>
          <w:t>31</w:t>
        </w:r>
      </w:hyperlink>
      <w:r w:rsidRPr="00427C83">
        <w:t> and </w:t>
      </w:r>
      <w:hyperlink r:id="rId72" w:history="1">
        <w:r w:rsidRPr="00427C83">
          <w:rPr>
            <w:rStyle w:val="Hyperlink"/>
            <w:b/>
            <w:bCs/>
          </w:rPr>
          <w:t>33</w:t>
        </w:r>
      </w:hyperlink>
      <w:r w:rsidRPr="00427C83">
        <w:t>, construction, alteration, and demolition operations shall comply with NFPA 241.</w:t>
      </w:r>
    </w:p>
    <w:p w:rsidR="00427C83" w:rsidRPr="00427C83" w:rsidRDefault="00427C83" w:rsidP="00427C83">
      <w:pPr>
        <w:rPr>
          <w:b/>
          <w:bCs/>
        </w:rPr>
      </w:pPr>
      <w:hyperlink r:id="rId73" w:anchor="ID050000014039" w:history="1">
        <w:r w:rsidRPr="00427C83">
          <w:rPr>
            <w:rStyle w:val="Hyperlink"/>
            <w:b/>
            <w:bCs/>
          </w:rPr>
          <w:t>4.5.6*</w:t>
        </w:r>
      </w:hyperlink>
      <w:r w:rsidRPr="00427C83">
        <w:rPr>
          <w:b/>
          <w:bCs/>
        </w:rPr>
        <w:t> Changes of Use.</w:t>
      </w:r>
    </w:p>
    <w:p w:rsidR="00427C83" w:rsidRPr="00427C83" w:rsidRDefault="00427C83" w:rsidP="00427C83">
      <w:r w:rsidRPr="00427C83">
        <w:t>Changes of use, including change of occupancy, shall be in accordance with Chapter </w:t>
      </w:r>
      <w:hyperlink r:id="rId74" w:history="1">
        <w:r w:rsidRPr="00427C83">
          <w:rPr>
            <w:rStyle w:val="Hyperlink"/>
            <w:b/>
            <w:bCs/>
          </w:rPr>
          <w:t>15</w:t>
        </w:r>
      </w:hyperlink>
      <w:r w:rsidRPr="00427C83">
        <w:t>.</w:t>
      </w:r>
    </w:p>
    <w:p w:rsidR="00427C83" w:rsidRPr="00427C83" w:rsidRDefault="00427C83" w:rsidP="00427C83">
      <w:pPr>
        <w:rPr>
          <w:b/>
          <w:bCs/>
        </w:rPr>
      </w:pPr>
      <w:r w:rsidRPr="00427C83">
        <w:rPr>
          <w:b/>
          <w:bCs/>
        </w:rPr>
        <w:t>4.5.7 Wildland/Urban Interface or Wildland/Urban Intermix.</w:t>
      </w:r>
    </w:p>
    <w:p w:rsidR="00427C83" w:rsidRPr="00427C83" w:rsidRDefault="00427C83" w:rsidP="00427C83">
      <w:r w:rsidRPr="00427C83">
        <w:t>Buildings or structures located in a wildland/urban interface or wildland/urban intermix shall comply with this </w:t>
      </w:r>
      <w:r w:rsidRPr="00427C83">
        <w:rPr>
          <w:i/>
          <w:iCs/>
        </w:rPr>
        <w:t>Code</w:t>
      </w:r>
      <w:r w:rsidRPr="00427C83">
        <w:t> and NFPA 1144.</w:t>
      </w:r>
    </w:p>
    <w:p w:rsidR="00427C83" w:rsidRPr="00427C83" w:rsidRDefault="00427C83" w:rsidP="00427C83">
      <w:pPr>
        <w:rPr>
          <w:b/>
          <w:bCs/>
        </w:rPr>
      </w:pPr>
      <w:r w:rsidRPr="00427C83">
        <w:rPr>
          <w:b/>
          <w:bCs/>
        </w:rPr>
        <w:t>4.5.8 Maintenance and Testing.</w:t>
      </w:r>
    </w:p>
    <w:p w:rsidR="00427C83" w:rsidRPr="00427C83" w:rsidRDefault="00427C83" w:rsidP="00427C83">
      <w:r w:rsidRPr="00427C83">
        <w:rPr>
          <w:b/>
          <w:bCs/>
        </w:rPr>
        <w:t>4.5.8.1 </w:t>
      </w:r>
    </w:p>
    <w:p w:rsidR="00427C83" w:rsidRPr="00427C83" w:rsidRDefault="00427C83" w:rsidP="00427C83">
      <w:proofErr w:type="gramStart"/>
      <w:r w:rsidRPr="00427C83">
        <w:t>Whenever or wherever any device, equipment, system, condition, arrangement, or level of protection, or any other feature, is required for compliance with the provisions of this </w:t>
      </w:r>
      <w:r w:rsidRPr="00427C83">
        <w:rPr>
          <w:i/>
          <w:iCs/>
        </w:rPr>
        <w:t>Code</w:t>
      </w:r>
      <w:r w:rsidRPr="00427C83">
        <w:t>, such device, equipment, system, condition, arrangement, level of protection, or other feature shall thereafter be continuously maintained in accordance with applicable NFPA requirements or requirements developed as part of a performance-based design, or as directed by the authority having jurisdiction.</w:t>
      </w:r>
      <w:proofErr w:type="gramEnd"/>
    </w:p>
    <w:p w:rsidR="00427C83" w:rsidRPr="00427C83" w:rsidRDefault="00427C83" w:rsidP="00427C83">
      <w:pPr>
        <w:rPr>
          <w:b/>
          <w:bCs/>
        </w:rPr>
      </w:pPr>
      <w:r w:rsidRPr="00427C83">
        <w:rPr>
          <w:b/>
          <w:bCs/>
        </w:rPr>
        <w:t>4.5.8.2 </w:t>
      </w:r>
    </w:p>
    <w:p w:rsidR="00427C83" w:rsidRPr="00427C83" w:rsidRDefault="00427C83" w:rsidP="00427C83">
      <w:r w:rsidRPr="00427C83">
        <w:t>Equipment requiring periodic testing or operation to ensure its maintenance shall be tested or operated as specified elsewhere in this </w:t>
      </w:r>
      <w:r w:rsidRPr="00427C83">
        <w:rPr>
          <w:i/>
          <w:iCs/>
        </w:rPr>
        <w:t>Code</w:t>
      </w:r>
      <w:r w:rsidRPr="00427C83">
        <w:t> or as directed by the authority having jurisdiction.</w:t>
      </w:r>
    </w:p>
    <w:p w:rsidR="00427C83" w:rsidRPr="00427C83" w:rsidRDefault="00427C83" w:rsidP="00427C83">
      <w:pPr>
        <w:rPr>
          <w:b/>
          <w:bCs/>
        </w:rPr>
      </w:pPr>
      <w:r w:rsidRPr="00427C83">
        <w:rPr>
          <w:b/>
          <w:bCs/>
        </w:rPr>
        <w:t>4.5.8.3 </w:t>
      </w:r>
    </w:p>
    <w:p w:rsidR="00427C83" w:rsidRPr="00427C83" w:rsidRDefault="00427C83" w:rsidP="00427C83">
      <w:r w:rsidRPr="00427C83">
        <w:lastRenderedPageBreak/>
        <w:t>Maintenance and testing shall be under the supervision of a responsible person who shall ensure that testing and maintenance are made at specified intervals in accordance with applicable NFPA standards or as directed by the authority having jurisdiction.</w:t>
      </w:r>
    </w:p>
    <w:p w:rsidR="00427C83" w:rsidRPr="00427C83" w:rsidRDefault="00427C83" w:rsidP="00427C83">
      <w:pPr>
        <w:rPr>
          <w:b/>
          <w:bCs/>
        </w:rPr>
      </w:pPr>
      <w:r w:rsidRPr="00427C83">
        <w:rPr>
          <w:b/>
          <w:bCs/>
        </w:rPr>
        <w:t>4.5.9 Buildings and Structures in Flood Hazard Areas.</w:t>
      </w:r>
    </w:p>
    <w:p w:rsidR="00427C83" w:rsidRPr="00427C83" w:rsidRDefault="00427C83" w:rsidP="00427C83">
      <w:r w:rsidRPr="00427C83">
        <w:t>The provisions of Chapter </w:t>
      </w:r>
      <w:hyperlink r:id="rId75" w:history="1">
        <w:r w:rsidRPr="00427C83">
          <w:rPr>
            <w:rStyle w:val="Hyperlink"/>
            <w:b/>
            <w:bCs/>
          </w:rPr>
          <w:t>39</w:t>
        </w:r>
      </w:hyperlink>
      <w:r w:rsidRPr="00427C83">
        <w:t> shall apply to new and existing buildings and structures located wholly or partly within flood hazard areas.</w:t>
      </w:r>
    </w:p>
    <w:p w:rsidR="00427C83" w:rsidRPr="00427C83" w:rsidRDefault="00427C83" w:rsidP="00427C83">
      <w:r w:rsidRPr="00427C83">
        <w:pict>
          <v:rect id="_x0000_i1038" style="width:0;height:1.5pt" o:hralign="center" o:hrstd="t" o:hr="t" fillcolor="#a0a0a0" stroked="f"/>
        </w:pict>
      </w:r>
    </w:p>
    <w:p w:rsidR="00427C83" w:rsidRPr="00427C83" w:rsidRDefault="00427C83" w:rsidP="00427C83">
      <w:r w:rsidRPr="00427C83">
        <w:t>4.6 Roof Access.</w:t>
      </w:r>
    </w:p>
    <w:p w:rsidR="00427C83" w:rsidRPr="00427C83" w:rsidRDefault="00427C83" w:rsidP="00427C83">
      <w:pPr>
        <w:rPr>
          <w:b/>
          <w:bCs/>
        </w:rPr>
      </w:pPr>
      <w:r w:rsidRPr="00427C83">
        <w:rPr>
          <w:b/>
          <w:bCs/>
        </w:rPr>
        <w:t>4.6.1 </w:t>
      </w:r>
    </w:p>
    <w:p w:rsidR="00427C83" w:rsidRPr="00427C83" w:rsidRDefault="00427C83" w:rsidP="00427C83">
      <w:r w:rsidRPr="00427C83">
        <w:t>Means of access to the roof shall be provided in accordance with Section </w:t>
      </w:r>
      <w:hyperlink r:id="rId76" w:anchor="ID050000001535" w:history="1">
        <w:r w:rsidRPr="00427C83">
          <w:rPr>
            <w:rStyle w:val="Hyperlink"/>
            <w:b/>
            <w:bCs/>
          </w:rPr>
          <w:t>4.6</w:t>
        </w:r>
      </w:hyperlink>
      <w:r w:rsidRPr="00427C83">
        <w:t xml:space="preserve"> in cases where the roof is flat, or the roof has a pitch less than 3 in 12, and the structure </w:t>
      </w:r>
      <w:proofErr w:type="gramStart"/>
      <w:r w:rsidRPr="00427C83">
        <w:t>either is</w:t>
      </w:r>
      <w:proofErr w:type="gramEnd"/>
      <w:r w:rsidRPr="00427C83">
        <w:t xml:space="preserve"> four or more stories in height or the roof is 40 </w:t>
      </w:r>
      <w:proofErr w:type="spellStart"/>
      <w:r w:rsidRPr="00427C83">
        <w:t>ft</w:t>
      </w:r>
      <w:proofErr w:type="spellEnd"/>
      <w:r w:rsidRPr="00427C83">
        <w:t xml:space="preserve"> (12 m) or more above grade plane.</w:t>
      </w:r>
    </w:p>
    <w:p w:rsidR="00427C83" w:rsidRPr="00427C83" w:rsidRDefault="00427C83" w:rsidP="00427C83">
      <w:pPr>
        <w:rPr>
          <w:b/>
          <w:bCs/>
        </w:rPr>
      </w:pPr>
      <w:r w:rsidRPr="00427C83">
        <w:rPr>
          <w:b/>
          <w:bCs/>
        </w:rPr>
        <w:t>4.6.2 </w:t>
      </w:r>
    </w:p>
    <w:p w:rsidR="00427C83" w:rsidRPr="00427C83" w:rsidRDefault="00427C83" w:rsidP="00427C83">
      <w:r w:rsidRPr="00427C83">
        <w:t>Where required by </w:t>
      </w:r>
      <w:hyperlink r:id="rId77" w:anchor="ID050000001536" w:history="1">
        <w:r w:rsidRPr="00427C83">
          <w:rPr>
            <w:rStyle w:val="Hyperlink"/>
            <w:b/>
            <w:bCs/>
          </w:rPr>
          <w:t>4.6.1</w:t>
        </w:r>
      </w:hyperlink>
      <w:r w:rsidRPr="00427C83">
        <w:t xml:space="preserve">, at least one means of access to the roof </w:t>
      </w:r>
      <w:proofErr w:type="gramStart"/>
      <w:r w:rsidRPr="00427C83">
        <w:t>shall be provided</w:t>
      </w:r>
      <w:proofErr w:type="gramEnd"/>
      <w:r w:rsidRPr="00427C83">
        <w:t>. Additional access shall be provided at the rate of one access for each 100,000 ft</w:t>
      </w:r>
      <w:r w:rsidRPr="00427C83">
        <w:rPr>
          <w:vertAlign w:val="superscript"/>
        </w:rPr>
        <w:t>2</w:t>
      </w:r>
      <w:r w:rsidRPr="00427C83">
        <w:t> (9300 m</w:t>
      </w:r>
      <w:r w:rsidRPr="00427C83">
        <w:rPr>
          <w:vertAlign w:val="superscript"/>
        </w:rPr>
        <w:t>2</w:t>
      </w:r>
      <w:r w:rsidRPr="00427C83">
        <w:t>) of roof area.</w:t>
      </w:r>
    </w:p>
    <w:p w:rsidR="00427C83" w:rsidRPr="00427C83" w:rsidRDefault="00427C83" w:rsidP="00427C83">
      <w:pPr>
        <w:rPr>
          <w:b/>
          <w:bCs/>
        </w:rPr>
      </w:pPr>
      <w:r w:rsidRPr="00427C83">
        <w:rPr>
          <w:b/>
          <w:bCs/>
        </w:rPr>
        <w:t>4.6.3 </w:t>
      </w:r>
    </w:p>
    <w:p w:rsidR="00427C83" w:rsidRPr="00427C83" w:rsidRDefault="00427C83" w:rsidP="00427C83">
      <w:r w:rsidRPr="00427C83">
        <w:t xml:space="preserve">Where roof access is required, </w:t>
      </w:r>
      <w:proofErr w:type="gramStart"/>
      <w:r w:rsidRPr="00427C83">
        <w:t>at least one means of access shall be provided by stairs complying with </w:t>
      </w:r>
      <w:hyperlink r:id="rId78" w:anchor="ID050000003528" w:history="1">
        <w:r w:rsidRPr="00427C83">
          <w:rPr>
            <w:rStyle w:val="Hyperlink"/>
            <w:b/>
            <w:bCs/>
          </w:rPr>
          <w:t>11.2.2.3</w:t>
        </w:r>
        <w:proofErr w:type="gramEnd"/>
      </w:hyperlink>
      <w:r w:rsidRPr="00427C83">
        <w:t>. Additional roof access using ladders in accordance with </w:t>
      </w:r>
      <w:hyperlink r:id="rId79" w:anchor="ID050000003849" w:history="1">
        <w:r w:rsidRPr="00427C83">
          <w:rPr>
            <w:rStyle w:val="Hyperlink"/>
            <w:b/>
            <w:bCs/>
          </w:rPr>
          <w:t>11.2.9</w:t>
        </w:r>
      </w:hyperlink>
      <w:r w:rsidRPr="00427C83">
        <w:t> or alternating tread devices in accordance with </w:t>
      </w:r>
      <w:hyperlink r:id="rId80" w:anchor="ID050000003230" w:history="1">
        <w:r w:rsidRPr="00427C83">
          <w:rPr>
            <w:rStyle w:val="Hyperlink"/>
            <w:b/>
            <w:bCs/>
          </w:rPr>
          <w:t>11.2.1</w:t>
        </w:r>
      </w:hyperlink>
      <w:r w:rsidRPr="00427C83">
        <w:t> </w:t>
      </w:r>
      <w:proofErr w:type="gramStart"/>
      <w:r w:rsidRPr="00427C83">
        <w:t>shall be permitted</w:t>
      </w:r>
      <w:proofErr w:type="gramEnd"/>
      <w:r w:rsidRPr="00427C83">
        <w:t>.</w:t>
      </w:r>
    </w:p>
    <w:p w:rsidR="00427C83" w:rsidRPr="00427C83" w:rsidRDefault="00427C83" w:rsidP="00427C83">
      <w:pPr>
        <w:rPr>
          <w:b/>
          <w:bCs/>
        </w:rPr>
      </w:pPr>
      <w:hyperlink r:id="rId81" w:anchor="ID050000014040" w:history="1">
        <w:r w:rsidRPr="00427C83">
          <w:rPr>
            <w:rStyle w:val="Hyperlink"/>
            <w:b/>
            <w:bCs/>
          </w:rPr>
          <w:t>4.6.4*</w:t>
        </w:r>
      </w:hyperlink>
      <w:r w:rsidRPr="00427C83">
        <w:rPr>
          <w:b/>
          <w:bCs/>
        </w:rPr>
        <w:t> </w:t>
      </w:r>
    </w:p>
    <w:p w:rsidR="00427C83" w:rsidRPr="00427C83" w:rsidRDefault="00427C83" w:rsidP="00427C83">
      <w:r w:rsidRPr="00427C83">
        <w:t xml:space="preserve">Where roof access is required, </w:t>
      </w:r>
      <w:proofErr w:type="gramStart"/>
      <w:r w:rsidRPr="00427C83">
        <w:t>such access shall be provided with a door that is readily operable from both sides by fire department personnel</w:t>
      </w:r>
      <w:proofErr w:type="gramEnd"/>
      <w:r w:rsidRPr="00427C83">
        <w:t>.</w:t>
      </w:r>
    </w:p>
    <w:p w:rsidR="00427C83" w:rsidRDefault="00427C83" w:rsidP="00540256"/>
    <w:p w:rsidR="00427C83" w:rsidRDefault="00427C83" w:rsidP="00540256"/>
    <w:p w:rsidR="00427C83" w:rsidRDefault="00427C83" w:rsidP="00540256"/>
    <w:p w:rsidR="00427C83" w:rsidRDefault="00427C83" w:rsidP="00540256"/>
    <w:p w:rsidR="00427C83" w:rsidRDefault="00427C83" w:rsidP="00540256"/>
    <w:p w:rsidR="00427C83" w:rsidRDefault="00427C83" w:rsidP="00540256"/>
    <w:p w:rsidR="00427C83" w:rsidRDefault="00427C83" w:rsidP="00540256"/>
    <w:p w:rsidR="00427C83" w:rsidRDefault="00427C83" w:rsidP="00540256"/>
    <w:p w:rsidR="00427C83" w:rsidRDefault="00427C83" w:rsidP="00540256"/>
    <w:p w:rsidR="000B7832" w:rsidRPr="000B7832" w:rsidRDefault="000B7832" w:rsidP="000B7832">
      <w:pPr>
        <w:rPr>
          <w:rStyle w:val="Hyperlink"/>
        </w:rPr>
      </w:pPr>
      <w:r w:rsidRPr="000B7832">
        <w:lastRenderedPageBreak/>
        <w:fldChar w:fldCharType="begin"/>
      </w:r>
      <w:r w:rsidRPr="000B7832">
        <w:instrText xml:space="preserve"> HYPERLINK "https://link.nfpa.org/publications/5000/2021/chapters/32" </w:instrText>
      </w:r>
      <w:r w:rsidRPr="000B7832">
        <w:fldChar w:fldCharType="separate"/>
      </w:r>
    </w:p>
    <w:p w:rsidR="000B7832" w:rsidRPr="000B7832" w:rsidRDefault="000B7832" w:rsidP="000B7832">
      <w:pPr>
        <w:rPr>
          <w:rStyle w:val="Hyperlink"/>
          <w:b/>
          <w:color w:val="auto"/>
          <w:sz w:val="32"/>
          <w:u w:val="none"/>
        </w:rPr>
      </w:pPr>
      <w:r w:rsidRPr="000B7832">
        <w:rPr>
          <w:rStyle w:val="Hyperlink"/>
          <w:b/>
          <w:color w:val="auto"/>
          <w:sz w:val="32"/>
          <w:u w:val="none"/>
        </w:rPr>
        <w:t>Chapter 32 — Special Construction</w:t>
      </w:r>
    </w:p>
    <w:p w:rsidR="000B7832" w:rsidRPr="000B7832" w:rsidRDefault="000B7832" w:rsidP="000B7832">
      <w:r w:rsidRPr="000B7832">
        <w:fldChar w:fldCharType="end"/>
      </w:r>
      <w:r w:rsidRPr="000B7832">
        <w:rPr>
          <w:b/>
          <w:sz w:val="28"/>
        </w:rPr>
        <w:t>32.3 Tents</w:t>
      </w:r>
      <w:r w:rsidRPr="000B7832">
        <w:t>.</w:t>
      </w:r>
    </w:p>
    <w:p w:rsidR="000B7832" w:rsidRPr="000B7832" w:rsidRDefault="000B7832" w:rsidP="000B7832">
      <w:pPr>
        <w:rPr>
          <w:b/>
          <w:bCs/>
        </w:rPr>
      </w:pPr>
      <w:r w:rsidRPr="000B7832">
        <w:rPr>
          <w:b/>
          <w:bCs/>
        </w:rPr>
        <w:t>32.3.1 General.</w:t>
      </w:r>
    </w:p>
    <w:p w:rsidR="000B7832" w:rsidRPr="000B7832" w:rsidRDefault="000B7832" w:rsidP="000B7832">
      <w:r w:rsidRPr="000B7832">
        <w:t>Tents, other than private party tents and camping tents, under 400 ft</w:t>
      </w:r>
      <w:r w:rsidRPr="000B7832">
        <w:rPr>
          <w:vertAlign w:val="superscript"/>
        </w:rPr>
        <w:t>2</w:t>
      </w:r>
      <w:r w:rsidRPr="000B7832">
        <w:t> (37.2 m</w:t>
      </w:r>
      <w:r w:rsidRPr="000B7832">
        <w:rPr>
          <w:vertAlign w:val="superscript"/>
        </w:rPr>
        <w:t>2</w:t>
      </w:r>
      <w:r w:rsidRPr="000B7832">
        <w:t>) shall comply with the requirements of Section </w:t>
      </w:r>
      <w:hyperlink r:id="rId82" w:anchor="ID050000010326" w:history="1">
        <w:r w:rsidRPr="000B7832">
          <w:rPr>
            <w:rStyle w:val="Hyperlink"/>
            <w:b/>
            <w:bCs/>
          </w:rPr>
          <w:t>32.3</w:t>
        </w:r>
      </w:hyperlink>
      <w:r w:rsidRPr="000B7832">
        <w:t> and </w:t>
      </w:r>
      <w:hyperlink r:id="rId83" w:anchor="ID050000006335" w:history="1">
        <w:r w:rsidRPr="000B7832">
          <w:rPr>
            <w:rStyle w:val="Hyperlink"/>
            <w:b/>
            <w:bCs/>
          </w:rPr>
          <w:t>16.4.10</w:t>
        </w:r>
      </w:hyperlink>
      <w:r w:rsidRPr="000B7832">
        <w:t> or </w:t>
      </w:r>
      <w:hyperlink r:id="rId84" w:anchor="ID050000006376" w:history="1">
        <w:r w:rsidRPr="000B7832">
          <w:rPr>
            <w:rStyle w:val="Hyperlink"/>
            <w:b/>
            <w:bCs/>
          </w:rPr>
          <w:t>16.4.11</w:t>
        </w:r>
      </w:hyperlink>
      <w:r w:rsidRPr="000B7832">
        <w:t>, as applicable.</w:t>
      </w:r>
    </w:p>
    <w:p w:rsidR="000B7832" w:rsidRPr="000B7832" w:rsidRDefault="000B7832" w:rsidP="000B7832">
      <w:pPr>
        <w:rPr>
          <w:b/>
          <w:bCs/>
        </w:rPr>
      </w:pPr>
      <w:r w:rsidRPr="000B7832">
        <w:rPr>
          <w:b/>
          <w:bCs/>
        </w:rPr>
        <w:t>32.3.2 Structural Design Load Requirements.</w:t>
      </w:r>
    </w:p>
    <w:p w:rsidR="000B7832" w:rsidRPr="000B7832" w:rsidRDefault="000B7832" w:rsidP="000B7832">
      <w:r w:rsidRPr="000B7832">
        <w:t>Tents and membrane structures shall comply with the requirements of Chapter </w:t>
      </w:r>
      <w:hyperlink r:id="rId85" w:history="1">
        <w:r w:rsidRPr="000B7832">
          <w:rPr>
            <w:rStyle w:val="Hyperlink"/>
            <w:b/>
            <w:bCs/>
          </w:rPr>
          <w:t>35</w:t>
        </w:r>
      </w:hyperlink>
      <w:r w:rsidRPr="000B7832">
        <w:t> for structural design loads.</w:t>
      </w:r>
    </w:p>
    <w:p w:rsidR="000B7832" w:rsidRPr="000B7832" w:rsidRDefault="000B7832" w:rsidP="000B7832">
      <w:pPr>
        <w:rPr>
          <w:b/>
          <w:bCs/>
        </w:rPr>
      </w:pPr>
      <w:r w:rsidRPr="000B7832">
        <w:rPr>
          <w:b/>
          <w:bCs/>
        </w:rPr>
        <w:t>32.3.3 Flame Propagation Performance.</w:t>
      </w:r>
    </w:p>
    <w:p w:rsidR="000B7832" w:rsidRPr="000B7832" w:rsidRDefault="000B7832" w:rsidP="000B7832">
      <w:r w:rsidRPr="000B7832">
        <w:rPr>
          <w:b/>
          <w:bCs/>
        </w:rPr>
        <w:t>32.3.3.1 </w:t>
      </w:r>
    </w:p>
    <w:p w:rsidR="000B7832" w:rsidRPr="000B7832" w:rsidRDefault="000B7832" w:rsidP="000B7832">
      <w:r w:rsidRPr="000B7832">
        <w:t xml:space="preserve">All tent fabric shall meet the </w:t>
      </w:r>
      <w:proofErr w:type="gramStart"/>
      <w:r w:rsidRPr="000B7832">
        <w:t>flame propagation performance criteria</w:t>
      </w:r>
      <w:proofErr w:type="gramEnd"/>
      <w:r w:rsidRPr="000B7832">
        <w:t xml:space="preserve"> of Test Method 2, as required in NFPA 701.</w:t>
      </w:r>
    </w:p>
    <w:p w:rsidR="000B7832" w:rsidRPr="000B7832" w:rsidRDefault="000B7832" w:rsidP="000B7832">
      <w:pPr>
        <w:rPr>
          <w:b/>
          <w:bCs/>
        </w:rPr>
      </w:pPr>
      <w:r w:rsidRPr="000B7832">
        <w:rPr>
          <w:b/>
          <w:bCs/>
        </w:rPr>
        <w:t>32.3.3.2 </w:t>
      </w:r>
    </w:p>
    <w:p w:rsidR="000B7832" w:rsidRPr="000B7832" w:rsidRDefault="000B7832" w:rsidP="000B7832">
      <w:r w:rsidRPr="000B7832">
        <w:t>The authority having jurisdiction shall require one of the following as evidence that the fabric materials have the required flame propagation performance:</w:t>
      </w:r>
    </w:p>
    <w:p w:rsidR="000B7832" w:rsidRPr="000B7832" w:rsidRDefault="000B7832" w:rsidP="000B7832">
      <w:pPr>
        <w:numPr>
          <w:ilvl w:val="0"/>
          <w:numId w:val="20"/>
        </w:numPr>
      </w:pPr>
      <w:r w:rsidRPr="000B7832">
        <w:t>(1)</w:t>
      </w:r>
    </w:p>
    <w:p w:rsidR="000B7832" w:rsidRPr="000B7832" w:rsidRDefault="000B7832" w:rsidP="000B7832">
      <w:r w:rsidRPr="000B7832">
        <w:t>Certificate or other evidence of acceptance by an organization acceptable to the authority having jurisdiction</w:t>
      </w:r>
    </w:p>
    <w:p w:rsidR="000B7832" w:rsidRPr="000B7832" w:rsidRDefault="000B7832" w:rsidP="000B7832">
      <w:pPr>
        <w:numPr>
          <w:ilvl w:val="0"/>
          <w:numId w:val="20"/>
        </w:numPr>
      </w:pPr>
      <w:r w:rsidRPr="000B7832">
        <w:t>(2)</w:t>
      </w:r>
    </w:p>
    <w:p w:rsidR="000B7832" w:rsidRPr="000B7832" w:rsidRDefault="000B7832" w:rsidP="000B7832">
      <w:r w:rsidRPr="000B7832">
        <w:t>Report of tests made by other inspection authorities or organizations acceptable to the authority having jurisdiction</w:t>
      </w:r>
    </w:p>
    <w:p w:rsidR="000B7832" w:rsidRPr="000B7832" w:rsidRDefault="000B7832" w:rsidP="000B7832">
      <w:pPr>
        <w:rPr>
          <w:b/>
          <w:bCs/>
        </w:rPr>
      </w:pPr>
      <w:r w:rsidRPr="000B7832">
        <w:rPr>
          <w:b/>
          <w:bCs/>
        </w:rPr>
        <w:t>32.3.3.3 </w:t>
      </w:r>
    </w:p>
    <w:p w:rsidR="000B7832" w:rsidRPr="000B7832" w:rsidRDefault="000B7832" w:rsidP="000B7832">
      <w:r w:rsidRPr="000B7832">
        <w:t xml:space="preserve">Where required by the authority having jurisdiction, confirmatory field tests </w:t>
      </w:r>
      <w:proofErr w:type="gramStart"/>
      <w:r w:rsidRPr="000B7832">
        <w:t>shall be conducted</w:t>
      </w:r>
      <w:proofErr w:type="gramEnd"/>
      <w:r w:rsidRPr="000B7832">
        <w:t xml:space="preserve"> using test specimens from the original material affixed at the time of manufacture to the exterior of the tent.</w:t>
      </w:r>
    </w:p>
    <w:p w:rsidR="000B7832" w:rsidRPr="000B7832" w:rsidRDefault="000B7832" w:rsidP="000B7832">
      <w:pPr>
        <w:rPr>
          <w:b/>
          <w:bCs/>
        </w:rPr>
      </w:pPr>
      <w:r w:rsidRPr="000B7832">
        <w:rPr>
          <w:b/>
          <w:bCs/>
        </w:rPr>
        <w:t>32.3.4 Location and Spacing.</w:t>
      </w:r>
    </w:p>
    <w:p w:rsidR="000B7832" w:rsidRPr="000B7832" w:rsidRDefault="000B7832" w:rsidP="000B7832">
      <w:r w:rsidRPr="000B7832">
        <w:rPr>
          <w:b/>
          <w:bCs/>
        </w:rPr>
        <w:t>32.3.4.1 </w:t>
      </w:r>
    </w:p>
    <w:p w:rsidR="000B7832" w:rsidRPr="000B7832" w:rsidRDefault="000B7832" w:rsidP="000B7832">
      <w:r w:rsidRPr="000B7832">
        <w:t>There shall be a minimum of 10 </w:t>
      </w:r>
      <w:proofErr w:type="spellStart"/>
      <w:r w:rsidRPr="000B7832">
        <w:t>ft</w:t>
      </w:r>
      <w:proofErr w:type="spellEnd"/>
      <w:r w:rsidRPr="000B7832">
        <w:t xml:space="preserve"> (3050 mm) between stake lines.</w:t>
      </w:r>
    </w:p>
    <w:p w:rsidR="000B7832" w:rsidRPr="000B7832" w:rsidRDefault="000B7832" w:rsidP="000B7832">
      <w:pPr>
        <w:rPr>
          <w:b/>
          <w:bCs/>
        </w:rPr>
      </w:pPr>
      <w:r w:rsidRPr="000B7832">
        <w:rPr>
          <w:b/>
          <w:bCs/>
        </w:rPr>
        <w:t>32.3.4.2 </w:t>
      </w:r>
    </w:p>
    <w:p w:rsidR="000B7832" w:rsidRPr="000B7832" w:rsidRDefault="000B7832" w:rsidP="000B7832">
      <w:r w:rsidRPr="000B7832">
        <w:t>Adjacent tents shall meet the requirements of </w:t>
      </w:r>
      <w:hyperlink r:id="rId86" w:anchor="ID050000010338" w:history="1">
        <w:r w:rsidRPr="000B7832">
          <w:rPr>
            <w:rStyle w:val="Hyperlink"/>
            <w:b/>
            <w:bCs/>
          </w:rPr>
          <w:t>32.3.4.2.1</w:t>
        </w:r>
      </w:hyperlink>
      <w:r w:rsidRPr="000B7832">
        <w:t> and </w:t>
      </w:r>
      <w:hyperlink r:id="rId87" w:anchor="ID050000010339" w:history="1">
        <w:r w:rsidRPr="000B7832">
          <w:rPr>
            <w:rStyle w:val="Hyperlink"/>
            <w:b/>
            <w:bCs/>
          </w:rPr>
          <w:t>32.3.4.2.2</w:t>
        </w:r>
      </w:hyperlink>
      <w:r w:rsidRPr="000B7832">
        <w:t>.</w:t>
      </w:r>
    </w:p>
    <w:p w:rsidR="000B7832" w:rsidRPr="000B7832" w:rsidRDefault="000B7832" w:rsidP="000B7832">
      <w:pPr>
        <w:rPr>
          <w:b/>
          <w:bCs/>
        </w:rPr>
      </w:pPr>
      <w:r w:rsidRPr="000B7832">
        <w:rPr>
          <w:b/>
          <w:bCs/>
        </w:rPr>
        <w:lastRenderedPageBreak/>
        <w:t>32.3.4.2.1 </w:t>
      </w:r>
    </w:p>
    <w:p w:rsidR="000B7832" w:rsidRPr="000B7832" w:rsidRDefault="000B7832" w:rsidP="000B7832">
      <w:r w:rsidRPr="000B7832">
        <w:t xml:space="preserve">Adjacent tents shall be no closer to each other than allowed in order to provide an area to </w:t>
      </w:r>
      <w:proofErr w:type="gramStart"/>
      <w:r w:rsidRPr="000B7832">
        <w:t>be used</w:t>
      </w:r>
      <w:proofErr w:type="gramEnd"/>
      <w:r w:rsidRPr="000B7832">
        <w:t xml:space="preserve"> as a means of emergency egress as calculated in accordance with Chapter </w:t>
      </w:r>
      <w:hyperlink r:id="rId88" w:history="1">
        <w:r w:rsidRPr="000B7832">
          <w:rPr>
            <w:rStyle w:val="Hyperlink"/>
            <w:b/>
            <w:bCs/>
          </w:rPr>
          <w:t>11</w:t>
        </w:r>
      </w:hyperlink>
      <w:r w:rsidRPr="000B7832">
        <w:t>.</w:t>
      </w:r>
    </w:p>
    <w:p w:rsidR="000B7832" w:rsidRPr="000B7832" w:rsidRDefault="000B7832" w:rsidP="000B7832">
      <w:pPr>
        <w:rPr>
          <w:b/>
          <w:bCs/>
        </w:rPr>
      </w:pPr>
      <w:r w:rsidRPr="000B7832">
        <w:rPr>
          <w:b/>
          <w:bCs/>
        </w:rPr>
        <w:t>32.3.4.2.2 </w:t>
      </w:r>
    </w:p>
    <w:p w:rsidR="000B7832" w:rsidRPr="000B7832" w:rsidRDefault="000B7832" w:rsidP="000B7832">
      <w:r w:rsidRPr="000B7832">
        <w:t>Where 10 </w:t>
      </w:r>
      <w:proofErr w:type="spellStart"/>
      <w:r w:rsidRPr="000B7832">
        <w:t>ft</w:t>
      </w:r>
      <w:proofErr w:type="spellEnd"/>
      <w:r w:rsidRPr="000B7832">
        <w:t xml:space="preserve"> (3050 mm) between stake lines is not sufficient for means of egress, the distance necessary for means of egress shall govern.</w:t>
      </w:r>
    </w:p>
    <w:p w:rsidR="000B7832" w:rsidRPr="000B7832" w:rsidRDefault="000B7832" w:rsidP="000B7832">
      <w:pPr>
        <w:rPr>
          <w:b/>
          <w:bCs/>
        </w:rPr>
      </w:pPr>
      <w:r w:rsidRPr="000B7832">
        <w:rPr>
          <w:b/>
          <w:bCs/>
        </w:rPr>
        <w:t>32.3.4.3 </w:t>
      </w:r>
    </w:p>
    <w:p w:rsidR="000B7832" w:rsidRPr="000B7832" w:rsidRDefault="000B7832" w:rsidP="000B7832">
      <w:r w:rsidRPr="000B7832">
        <w:t>Subject to the approval of the authority having jurisdiction, the requirements of </w:t>
      </w:r>
      <w:hyperlink r:id="rId89" w:anchor="ID050000010337" w:history="1">
        <w:r w:rsidRPr="000B7832">
          <w:rPr>
            <w:rStyle w:val="Hyperlink"/>
            <w:b/>
            <w:bCs/>
          </w:rPr>
          <w:t>32.3.4.2</w:t>
        </w:r>
      </w:hyperlink>
      <w:r w:rsidRPr="000B7832">
        <w:t xml:space="preserve"> shall not apply, </w:t>
      </w:r>
      <w:proofErr w:type="gramStart"/>
      <w:r w:rsidRPr="000B7832">
        <w:t>provided that</w:t>
      </w:r>
      <w:proofErr w:type="gramEnd"/>
      <w:r w:rsidRPr="000B7832">
        <w:t xml:space="preserve"> the following criteria are met:</w:t>
      </w:r>
    </w:p>
    <w:p w:rsidR="000B7832" w:rsidRPr="000B7832" w:rsidRDefault="000B7832" w:rsidP="000B7832">
      <w:pPr>
        <w:numPr>
          <w:ilvl w:val="0"/>
          <w:numId w:val="21"/>
        </w:numPr>
      </w:pPr>
      <w:r w:rsidRPr="000B7832">
        <w:t>(1)</w:t>
      </w:r>
    </w:p>
    <w:p w:rsidR="000B7832" w:rsidRPr="000B7832" w:rsidRDefault="000B7832" w:rsidP="000B7832">
      <w:r w:rsidRPr="000B7832">
        <w:t xml:space="preserve">Tents not occupied by the public and not used for the storage of combustible material </w:t>
      </w:r>
      <w:proofErr w:type="gramStart"/>
      <w:r w:rsidRPr="000B7832">
        <w:t>shall be permitted to be erected</w:t>
      </w:r>
      <w:proofErr w:type="gramEnd"/>
      <w:r w:rsidRPr="000B7832">
        <w:t xml:space="preserve"> less than 10 </w:t>
      </w:r>
      <w:proofErr w:type="spellStart"/>
      <w:r w:rsidRPr="000B7832">
        <w:t>ft</w:t>
      </w:r>
      <w:proofErr w:type="spellEnd"/>
      <w:r w:rsidRPr="000B7832">
        <w:t xml:space="preserve"> (3050 mm) from other structures.</w:t>
      </w:r>
    </w:p>
    <w:p w:rsidR="000B7832" w:rsidRPr="000B7832" w:rsidRDefault="000B7832" w:rsidP="000B7832">
      <w:pPr>
        <w:numPr>
          <w:ilvl w:val="0"/>
          <w:numId w:val="21"/>
        </w:numPr>
      </w:pPr>
      <w:r w:rsidRPr="000B7832">
        <w:t>(2)</w:t>
      </w:r>
    </w:p>
    <w:p w:rsidR="000B7832" w:rsidRPr="000B7832" w:rsidRDefault="000B7832" w:rsidP="000B7832">
      <w:r w:rsidRPr="000B7832">
        <w:t>Tents, each not exceeding 1200 ft</w:t>
      </w:r>
      <w:r w:rsidRPr="000B7832">
        <w:rPr>
          <w:vertAlign w:val="superscript"/>
        </w:rPr>
        <w:t>2 </w:t>
      </w:r>
      <w:r w:rsidRPr="000B7832">
        <w:t>(110 m</w:t>
      </w:r>
      <w:r w:rsidRPr="000B7832">
        <w:rPr>
          <w:vertAlign w:val="superscript"/>
        </w:rPr>
        <w:t>2</w:t>
      </w:r>
      <w:r w:rsidRPr="000B7832">
        <w:t>), and located in fairgrounds or similar open spaces, shall not be required to be separated from each other.</w:t>
      </w:r>
    </w:p>
    <w:p w:rsidR="000B7832" w:rsidRPr="000B7832" w:rsidRDefault="000B7832" w:rsidP="000B7832">
      <w:pPr>
        <w:rPr>
          <w:b/>
          <w:bCs/>
        </w:rPr>
      </w:pPr>
      <w:r w:rsidRPr="000B7832">
        <w:rPr>
          <w:b/>
          <w:bCs/>
        </w:rPr>
        <w:t>32.3.4.4 </w:t>
      </w:r>
    </w:p>
    <w:p w:rsidR="000B7832" w:rsidRPr="000B7832" w:rsidRDefault="000B7832" w:rsidP="000B7832">
      <w:r w:rsidRPr="000B7832">
        <w:t>The placement of tents relative to other structures shall be at the discretion of the authority having jurisdiction, based on occupancy, use, opening, exposure, and other similar factors.</w:t>
      </w:r>
    </w:p>
    <w:p w:rsidR="000B7832" w:rsidRPr="000B7832" w:rsidRDefault="000B7832" w:rsidP="000B7832">
      <w:pPr>
        <w:rPr>
          <w:b/>
          <w:bCs/>
        </w:rPr>
      </w:pPr>
      <w:r w:rsidRPr="000B7832">
        <w:rPr>
          <w:b/>
          <w:bCs/>
        </w:rPr>
        <w:t>32.3.5 Protection.</w:t>
      </w:r>
    </w:p>
    <w:p w:rsidR="000B7832" w:rsidRPr="000B7832" w:rsidRDefault="000B7832" w:rsidP="000B7832">
      <w:r w:rsidRPr="000B7832">
        <w:rPr>
          <w:b/>
          <w:bCs/>
        </w:rPr>
        <w:t>32.3.5.1 </w:t>
      </w:r>
    </w:p>
    <w:p w:rsidR="000B7832" w:rsidRPr="000B7832" w:rsidRDefault="000B7832" w:rsidP="000B7832">
      <w:r w:rsidRPr="000B7832">
        <w:t xml:space="preserve">Tents and temporary membrane structures </w:t>
      </w:r>
      <w:proofErr w:type="gramStart"/>
      <w:r w:rsidRPr="000B7832">
        <w:t>shall be protected</w:t>
      </w:r>
      <w:proofErr w:type="gramEnd"/>
      <w:r w:rsidRPr="000B7832">
        <w:t xml:space="preserve"> as specified in </w:t>
      </w:r>
      <w:hyperlink r:id="rId90" w:anchor="ID050000010346" w:history="1">
        <w:r w:rsidRPr="000B7832">
          <w:rPr>
            <w:rStyle w:val="Hyperlink"/>
            <w:b/>
            <w:bCs/>
          </w:rPr>
          <w:t>32.3.5.1.1</w:t>
        </w:r>
      </w:hyperlink>
      <w:r w:rsidRPr="000B7832">
        <w:t> through </w:t>
      </w:r>
      <w:hyperlink r:id="rId91" w:anchor="ID050000010349" w:history="1">
        <w:r w:rsidRPr="000B7832">
          <w:rPr>
            <w:rStyle w:val="Hyperlink"/>
            <w:b/>
            <w:bCs/>
          </w:rPr>
          <w:t>32.3.5.1.4</w:t>
        </w:r>
      </w:hyperlink>
      <w:r w:rsidRPr="000B7832">
        <w:t>.</w:t>
      </w:r>
    </w:p>
    <w:p w:rsidR="000B7832" w:rsidRPr="000B7832" w:rsidRDefault="000B7832" w:rsidP="000B7832">
      <w:pPr>
        <w:rPr>
          <w:b/>
          <w:bCs/>
        </w:rPr>
      </w:pPr>
      <w:r w:rsidRPr="000B7832">
        <w:rPr>
          <w:b/>
          <w:bCs/>
        </w:rPr>
        <w:t>32.3.5.1.1 </w:t>
      </w:r>
    </w:p>
    <w:p w:rsidR="000B7832" w:rsidRPr="000B7832" w:rsidRDefault="000B7832" w:rsidP="000B7832">
      <w:r w:rsidRPr="000B7832">
        <w:t>The finished ground level enclosed by the structure, and the surrounding finished ground level not less than 10 </w:t>
      </w:r>
      <w:proofErr w:type="spellStart"/>
      <w:r w:rsidRPr="000B7832">
        <w:t>ft</w:t>
      </w:r>
      <w:proofErr w:type="spellEnd"/>
      <w:r w:rsidRPr="000B7832">
        <w:t xml:space="preserve"> (3050 mm) outside of the structure, shall be cleared of all flammable or combustible material and vegetation.</w:t>
      </w:r>
    </w:p>
    <w:p w:rsidR="000B7832" w:rsidRPr="000B7832" w:rsidRDefault="000B7832" w:rsidP="000B7832">
      <w:pPr>
        <w:rPr>
          <w:b/>
          <w:bCs/>
        </w:rPr>
      </w:pPr>
      <w:r w:rsidRPr="000B7832">
        <w:rPr>
          <w:b/>
          <w:bCs/>
        </w:rPr>
        <w:t>32.3.5.1.2 </w:t>
      </w:r>
    </w:p>
    <w:p w:rsidR="000B7832" w:rsidRPr="000B7832" w:rsidRDefault="000B7832" w:rsidP="000B7832">
      <w:r w:rsidRPr="000B7832">
        <w:t>The requirement of </w:t>
      </w:r>
      <w:hyperlink r:id="rId92" w:anchor="ID050000010346" w:history="1">
        <w:r w:rsidRPr="000B7832">
          <w:rPr>
            <w:rStyle w:val="Hyperlink"/>
            <w:b/>
            <w:bCs/>
          </w:rPr>
          <w:t>32.3.5.1.1</w:t>
        </w:r>
      </w:hyperlink>
      <w:r w:rsidRPr="000B7832">
        <w:t> </w:t>
      </w:r>
      <w:proofErr w:type="gramStart"/>
      <w:r w:rsidRPr="000B7832">
        <w:t>shall be accomplished</w:t>
      </w:r>
      <w:proofErr w:type="gramEnd"/>
      <w:r w:rsidRPr="000B7832">
        <w:t xml:space="preserve"> to the satisfaction of the authority having jurisdiction prior to the erection of tents and temporary membrane structures.</w:t>
      </w:r>
    </w:p>
    <w:p w:rsidR="000B7832" w:rsidRPr="000B7832" w:rsidRDefault="000B7832" w:rsidP="000B7832">
      <w:pPr>
        <w:rPr>
          <w:b/>
          <w:bCs/>
        </w:rPr>
      </w:pPr>
      <w:r w:rsidRPr="000B7832">
        <w:rPr>
          <w:b/>
          <w:bCs/>
        </w:rPr>
        <w:t>32.3.5.1.3 </w:t>
      </w:r>
    </w:p>
    <w:p w:rsidR="000B7832" w:rsidRPr="000B7832" w:rsidRDefault="000B7832" w:rsidP="000B7832">
      <w:r w:rsidRPr="000B7832">
        <w:t xml:space="preserve">The premises shall be kept free from flammable or combustible materials during the period for which the </w:t>
      </w:r>
      <w:proofErr w:type="gramStart"/>
      <w:r w:rsidRPr="000B7832">
        <w:t>premises are used by the public</w:t>
      </w:r>
      <w:proofErr w:type="gramEnd"/>
      <w:r w:rsidRPr="000B7832">
        <w:t>.</w:t>
      </w:r>
    </w:p>
    <w:p w:rsidR="000B7832" w:rsidRPr="000B7832" w:rsidRDefault="000B7832" w:rsidP="000B7832">
      <w:pPr>
        <w:rPr>
          <w:b/>
          <w:bCs/>
        </w:rPr>
      </w:pPr>
      <w:r w:rsidRPr="000B7832">
        <w:rPr>
          <w:b/>
          <w:bCs/>
        </w:rPr>
        <w:lastRenderedPageBreak/>
        <w:t>32.3.5.1.4 </w:t>
      </w:r>
    </w:p>
    <w:p w:rsidR="000B7832" w:rsidRPr="000B7832" w:rsidRDefault="000B7832" w:rsidP="000B7832">
      <w:r w:rsidRPr="000B7832">
        <w:t>The requirements of </w:t>
      </w:r>
      <w:hyperlink r:id="rId93" w:anchor="ID050000010346" w:history="1">
        <w:r w:rsidRPr="000B7832">
          <w:rPr>
            <w:rStyle w:val="Hyperlink"/>
            <w:b/>
            <w:bCs/>
          </w:rPr>
          <w:t>32.3.5.1.1</w:t>
        </w:r>
      </w:hyperlink>
      <w:r w:rsidRPr="000B7832">
        <w:t> through </w:t>
      </w:r>
      <w:hyperlink r:id="rId94" w:anchor="ID050000010348" w:history="1">
        <w:r w:rsidRPr="000B7832">
          <w:rPr>
            <w:rStyle w:val="Hyperlink"/>
            <w:b/>
            <w:bCs/>
          </w:rPr>
          <w:t>32.3.5.1.3</w:t>
        </w:r>
      </w:hyperlink>
      <w:r w:rsidRPr="000B7832">
        <w:t> shall not apply to necessary support equipment.</w:t>
      </w:r>
    </w:p>
    <w:p w:rsidR="000B7832" w:rsidRPr="000B7832" w:rsidRDefault="000B7832" w:rsidP="000B7832">
      <w:pPr>
        <w:rPr>
          <w:b/>
          <w:bCs/>
        </w:rPr>
      </w:pPr>
      <w:r w:rsidRPr="000B7832">
        <w:rPr>
          <w:b/>
          <w:bCs/>
        </w:rPr>
        <w:t>32.3.5.2 </w:t>
      </w:r>
    </w:p>
    <w:p w:rsidR="000B7832" w:rsidRPr="000B7832" w:rsidRDefault="000B7832" w:rsidP="000B7832">
      <w:r w:rsidRPr="000B7832">
        <w:t xml:space="preserve">Enclosed stadiums, arenas, and similar structures </w:t>
      </w:r>
      <w:proofErr w:type="gramStart"/>
      <w:r w:rsidRPr="000B7832">
        <w:t>shall be protected</w:t>
      </w:r>
      <w:proofErr w:type="gramEnd"/>
      <w:r w:rsidRPr="000B7832">
        <w:t xml:space="preserve"> throughout by an approved, electrically supervised automatic sprinkler system in accordance with </w:t>
      </w:r>
      <w:hyperlink r:id="rId95" w:anchor="ID050000013795" w:history="1">
        <w:r w:rsidRPr="000B7832">
          <w:rPr>
            <w:rStyle w:val="Hyperlink"/>
            <w:b/>
            <w:bCs/>
          </w:rPr>
          <w:t>55.3.2</w:t>
        </w:r>
      </w:hyperlink>
      <w:r w:rsidRPr="000B7832">
        <w:t> and NFPA 13, unless otherwise permitted by the following:</w:t>
      </w:r>
    </w:p>
    <w:p w:rsidR="000B7832" w:rsidRPr="000B7832" w:rsidRDefault="000B7832" w:rsidP="000B7832">
      <w:pPr>
        <w:numPr>
          <w:ilvl w:val="0"/>
          <w:numId w:val="22"/>
        </w:numPr>
      </w:pPr>
      <w:r w:rsidRPr="000B7832">
        <w:t>(1)</w:t>
      </w:r>
    </w:p>
    <w:p w:rsidR="000B7832" w:rsidRPr="000B7832" w:rsidRDefault="000B7832" w:rsidP="000B7832">
      <w:r w:rsidRPr="000B7832">
        <w:t>Where the ceiling or roof, whichever is lower, of the playing/activity area is more than 55 </w:t>
      </w:r>
      <w:proofErr w:type="spellStart"/>
      <w:r w:rsidRPr="000B7832">
        <w:t>ft</w:t>
      </w:r>
      <w:proofErr w:type="spellEnd"/>
      <w:r w:rsidRPr="000B7832">
        <w:t xml:space="preserve"> (16.7 m) above the floor, sprinklers shall not be required above the playing/activity area where permitted by the authority having jurisdiction.</w:t>
      </w:r>
    </w:p>
    <w:p w:rsidR="000B7832" w:rsidRPr="000B7832" w:rsidRDefault="000B7832" w:rsidP="000B7832">
      <w:pPr>
        <w:numPr>
          <w:ilvl w:val="0"/>
          <w:numId w:val="22"/>
        </w:numPr>
      </w:pPr>
      <w:r w:rsidRPr="000B7832">
        <w:t>(2)</w:t>
      </w:r>
    </w:p>
    <w:p w:rsidR="000B7832" w:rsidRPr="000B7832" w:rsidRDefault="000B7832" w:rsidP="000B7832">
      <w:r w:rsidRPr="000B7832">
        <w:t>Sprinklers shall not be required above seating areas that view the playing/activity area.</w:t>
      </w:r>
    </w:p>
    <w:p w:rsidR="000B7832" w:rsidRPr="000B7832" w:rsidRDefault="000B7832" w:rsidP="000B7832">
      <w:pPr>
        <w:rPr>
          <w:b/>
          <w:bCs/>
        </w:rPr>
      </w:pPr>
      <w:r w:rsidRPr="000B7832">
        <w:rPr>
          <w:b/>
          <w:bCs/>
        </w:rPr>
        <w:t>32.3.5.3 </w:t>
      </w:r>
    </w:p>
    <w:p w:rsidR="000B7832" w:rsidRPr="000B7832" w:rsidRDefault="000B7832" w:rsidP="000B7832">
      <w:r w:rsidRPr="000B7832">
        <w:t xml:space="preserve">An enclosed area </w:t>
      </w:r>
      <w:proofErr w:type="gramStart"/>
      <w:r w:rsidRPr="000B7832">
        <w:t>shall be protected</w:t>
      </w:r>
      <w:proofErr w:type="gramEnd"/>
      <w:r w:rsidRPr="000B7832">
        <w:t xml:space="preserve"> by an approved sprinkler system in accordance with NFPA 13, unless such an area is one of the following:</w:t>
      </w:r>
    </w:p>
    <w:p w:rsidR="000B7832" w:rsidRPr="000B7832" w:rsidRDefault="000B7832" w:rsidP="000B7832">
      <w:pPr>
        <w:numPr>
          <w:ilvl w:val="0"/>
          <w:numId w:val="23"/>
        </w:numPr>
      </w:pPr>
      <w:r w:rsidRPr="000B7832">
        <w:t>(1)</w:t>
      </w:r>
    </w:p>
    <w:p w:rsidR="000B7832" w:rsidRPr="000B7832" w:rsidRDefault="000B7832" w:rsidP="000B7832">
      <w:r w:rsidRPr="000B7832">
        <w:t>Enclosed stadiums, arenas, and similar structures</w:t>
      </w:r>
    </w:p>
    <w:p w:rsidR="000B7832" w:rsidRPr="000B7832" w:rsidRDefault="000B7832" w:rsidP="000B7832">
      <w:pPr>
        <w:numPr>
          <w:ilvl w:val="0"/>
          <w:numId w:val="23"/>
        </w:numPr>
      </w:pPr>
      <w:r w:rsidRPr="000B7832">
        <w:t>(2)</w:t>
      </w:r>
    </w:p>
    <w:p w:rsidR="000B7832" w:rsidRPr="000B7832" w:rsidRDefault="000B7832" w:rsidP="000B7832">
      <w:r w:rsidRPr="000B7832">
        <w:t>Press boxes of less than 1000 ft</w:t>
      </w:r>
      <w:r w:rsidRPr="000B7832">
        <w:rPr>
          <w:vertAlign w:val="superscript"/>
        </w:rPr>
        <w:t>2</w:t>
      </w:r>
      <w:r w:rsidRPr="000B7832">
        <w:t> (93 m</w:t>
      </w:r>
      <w:r w:rsidRPr="000B7832">
        <w:rPr>
          <w:vertAlign w:val="superscript"/>
        </w:rPr>
        <w:t>2</w:t>
      </w:r>
      <w:r w:rsidRPr="000B7832">
        <w:t>)</w:t>
      </w:r>
    </w:p>
    <w:p w:rsidR="000B7832" w:rsidRPr="000B7832" w:rsidRDefault="000B7832" w:rsidP="000B7832">
      <w:pPr>
        <w:numPr>
          <w:ilvl w:val="0"/>
          <w:numId w:val="23"/>
        </w:numPr>
      </w:pPr>
      <w:r w:rsidRPr="000B7832">
        <w:t>(3)</w:t>
      </w:r>
    </w:p>
    <w:p w:rsidR="000B7832" w:rsidRPr="000B7832" w:rsidRDefault="000B7832" w:rsidP="000B7832">
      <w:r w:rsidRPr="000B7832">
        <w:t>Storage facilities of less than 1000 ft</w:t>
      </w:r>
      <w:r w:rsidRPr="000B7832">
        <w:rPr>
          <w:vertAlign w:val="superscript"/>
        </w:rPr>
        <w:t>2</w:t>
      </w:r>
      <w:r w:rsidRPr="000B7832">
        <w:t> (93 m</w:t>
      </w:r>
      <w:r w:rsidRPr="000B7832">
        <w:rPr>
          <w:vertAlign w:val="superscript"/>
        </w:rPr>
        <w:t>2</w:t>
      </w:r>
      <w:r w:rsidRPr="000B7832">
        <w:t>), if enclosed with minimum 1-hour fire-resistance-rated construction</w:t>
      </w:r>
    </w:p>
    <w:p w:rsidR="000B7832" w:rsidRPr="000B7832" w:rsidRDefault="000B7832" w:rsidP="000B7832">
      <w:pPr>
        <w:numPr>
          <w:ilvl w:val="0"/>
          <w:numId w:val="23"/>
        </w:numPr>
      </w:pPr>
      <w:r w:rsidRPr="000B7832">
        <w:t>(4)</w:t>
      </w:r>
    </w:p>
    <w:p w:rsidR="000B7832" w:rsidRPr="000B7832" w:rsidRDefault="000B7832" w:rsidP="000B7832">
      <w:r w:rsidRPr="000B7832">
        <w:t>Enclosed areas underneath grandstands or bleachers that comply with </w:t>
      </w:r>
      <w:hyperlink r:id="rId96" w:anchor="ID050000006364" w:history="1">
        <w:r w:rsidRPr="000B7832">
          <w:rPr>
            <w:rStyle w:val="Hyperlink"/>
            <w:b/>
            <w:bCs/>
          </w:rPr>
          <w:t>16.4.10.5</w:t>
        </w:r>
      </w:hyperlink>
    </w:p>
    <w:p w:rsidR="000B7832" w:rsidRPr="000B7832" w:rsidRDefault="000B7832" w:rsidP="000B7832">
      <w:pPr>
        <w:rPr>
          <w:b/>
          <w:bCs/>
        </w:rPr>
      </w:pPr>
      <w:r w:rsidRPr="000B7832">
        <w:rPr>
          <w:b/>
          <w:bCs/>
        </w:rPr>
        <w:t>32.3.6 Services.</w:t>
      </w:r>
    </w:p>
    <w:p w:rsidR="000B7832" w:rsidRPr="000B7832" w:rsidRDefault="000B7832" w:rsidP="000B7832">
      <w:r w:rsidRPr="000B7832">
        <w:rPr>
          <w:b/>
          <w:bCs/>
        </w:rPr>
        <w:t>32.3.6.1 </w:t>
      </w:r>
    </w:p>
    <w:p w:rsidR="000B7832" w:rsidRPr="000B7832" w:rsidRDefault="000B7832" w:rsidP="000B7832">
      <w:r w:rsidRPr="000B7832">
        <w:t>Electrical installations shall conform to the requirements of </w:t>
      </w:r>
      <w:r w:rsidRPr="000B7832">
        <w:rPr>
          <w:i/>
          <w:iCs/>
        </w:rPr>
        <w:t>NFPA 70</w:t>
      </w:r>
      <w:r w:rsidRPr="000B7832">
        <w:t>.</w:t>
      </w:r>
    </w:p>
    <w:p w:rsidR="000B7832" w:rsidRPr="000B7832" w:rsidRDefault="000B7832" w:rsidP="000B7832">
      <w:pPr>
        <w:rPr>
          <w:b/>
          <w:bCs/>
        </w:rPr>
      </w:pPr>
      <w:r w:rsidRPr="000B7832">
        <w:rPr>
          <w:b/>
          <w:bCs/>
        </w:rPr>
        <w:t>32.3.6.2 </w:t>
      </w:r>
    </w:p>
    <w:p w:rsidR="000B7832" w:rsidRPr="000B7832" w:rsidRDefault="000B7832" w:rsidP="000B7832">
      <w:r w:rsidRPr="000B7832">
        <w:t>The requirement of </w:t>
      </w:r>
      <w:hyperlink r:id="rId97" w:anchor="ID050000010359" w:history="1">
        <w:r w:rsidRPr="000B7832">
          <w:rPr>
            <w:rStyle w:val="Hyperlink"/>
            <w:b/>
            <w:bCs/>
          </w:rPr>
          <w:t>32.3.6.1</w:t>
        </w:r>
      </w:hyperlink>
      <w:r w:rsidRPr="000B7832">
        <w:t> shall not apply where otherwise provided by law, ordinance, or regulation.</w:t>
      </w:r>
    </w:p>
    <w:p w:rsidR="000B7832" w:rsidRPr="000B7832" w:rsidRDefault="000B7832" w:rsidP="000B7832">
      <w:pPr>
        <w:rPr>
          <w:b/>
          <w:bCs/>
        </w:rPr>
      </w:pPr>
      <w:r w:rsidRPr="000B7832">
        <w:rPr>
          <w:b/>
          <w:bCs/>
        </w:rPr>
        <w:lastRenderedPageBreak/>
        <w:t>32.3.6.3 </w:t>
      </w:r>
    </w:p>
    <w:p w:rsidR="000B7832" w:rsidRPr="000B7832" w:rsidRDefault="000B7832" w:rsidP="000B7832">
      <w:proofErr w:type="gramStart"/>
      <w:r w:rsidRPr="000B7832">
        <w:t>Fuel-fired heaters and their installation shall be approved by the authority having jurisdiction</w:t>
      </w:r>
      <w:proofErr w:type="gramEnd"/>
      <w:r w:rsidRPr="000B7832">
        <w:t>.</w:t>
      </w:r>
    </w:p>
    <w:p w:rsidR="000B7832" w:rsidRPr="000B7832" w:rsidRDefault="000B7832" w:rsidP="000B7832">
      <w:pPr>
        <w:rPr>
          <w:b/>
          <w:bCs/>
        </w:rPr>
      </w:pPr>
      <w:r w:rsidRPr="000B7832">
        <w:rPr>
          <w:b/>
          <w:bCs/>
        </w:rPr>
        <w:t>32.3.6.4 </w:t>
      </w:r>
    </w:p>
    <w:p w:rsidR="000B7832" w:rsidRPr="000B7832" w:rsidRDefault="000B7832" w:rsidP="000B7832">
      <w:r w:rsidRPr="000B7832">
        <w:t>Ducts used to convey heated air shall comply with NFPA 90A.</w:t>
      </w:r>
    </w:p>
    <w:p w:rsidR="000B7832" w:rsidRPr="000B7832" w:rsidRDefault="000B7832" w:rsidP="000B7832">
      <w:pPr>
        <w:rPr>
          <w:b/>
          <w:bCs/>
        </w:rPr>
      </w:pPr>
      <w:r w:rsidRPr="000B7832">
        <w:rPr>
          <w:b/>
          <w:bCs/>
        </w:rPr>
        <w:t>32.3.6.5 </w:t>
      </w:r>
    </w:p>
    <w:p w:rsidR="000B7832" w:rsidRPr="000B7832" w:rsidRDefault="000B7832" w:rsidP="000B7832">
      <w:r w:rsidRPr="000B7832">
        <w:t>Containers for liquefied petroleum gases shall be installed not less than 60 in. (1525 mm) from any tent or temporary membrane structure.</w:t>
      </w:r>
    </w:p>
    <w:p w:rsidR="000B7832" w:rsidRPr="000B7832" w:rsidRDefault="000B7832" w:rsidP="000B7832">
      <w:pPr>
        <w:rPr>
          <w:b/>
          <w:bCs/>
        </w:rPr>
      </w:pPr>
      <w:r w:rsidRPr="000B7832">
        <w:rPr>
          <w:b/>
          <w:bCs/>
        </w:rPr>
        <w:t>32.3.6.6 </w:t>
      </w:r>
    </w:p>
    <w:p w:rsidR="000B7832" w:rsidRPr="000B7832" w:rsidRDefault="000B7832" w:rsidP="000B7832">
      <w:r w:rsidRPr="000B7832">
        <w:t>Heating devices shall comply with the requirements of the following standards:</w:t>
      </w:r>
    </w:p>
    <w:p w:rsidR="000B7832" w:rsidRPr="000B7832" w:rsidRDefault="000B7832" w:rsidP="000B7832">
      <w:pPr>
        <w:numPr>
          <w:ilvl w:val="0"/>
          <w:numId w:val="24"/>
        </w:numPr>
      </w:pPr>
      <w:r w:rsidRPr="000B7832">
        <w:t>(1)</w:t>
      </w:r>
    </w:p>
    <w:p w:rsidR="000B7832" w:rsidRPr="000B7832" w:rsidRDefault="000B7832" w:rsidP="000B7832">
      <w:r w:rsidRPr="000B7832">
        <w:t>NFPA 31</w:t>
      </w:r>
    </w:p>
    <w:p w:rsidR="000B7832" w:rsidRPr="000B7832" w:rsidRDefault="000B7832" w:rsidP="000B7832">
      <w:pPr>
        <w:numPr>
          <w:ilvl w:val="0"/>
          <w:numId w:val="24"/>
        </w:numPr>
      </w:pPr>
      <w:r w:rsidRPr="000B7832">
        <w:t>(2)</w:t>
      </w:r>
    </w:p>
    <w:p w:rsidR="000B7832" w:rsidRPr="000B7832" w:rsidRDefault="000B7832" w:rsidP="000B7832">
      <w:r w:rsidRPr="000B7832">
        <w:t>NFPA 54</w:t>
      </w:r>
    </w:p>
    <w:p w:rsidR="000B7832" w:rsidRPr="000B7832" w:rsidRDefault="000B7832" w:rsidP="000B7832">
      <w:pPr>
        <w:numPr>
          <w:ilvl w:val="0"/>
          <w:numId w:val="24"/>
        </w:numPr>
      </w:pPr>
      <w:r w:rsidRPr="000B7832">
        <w:t>(3)</w:t>
      </w:r>
    </w:p>
    <w:p w:rsidR="000B7832" w:rsidRPr="000B7832" w:rsidRDefault="000B7832" w:rsidP="000B7832">
      <w:r w:rsidRPr="000B7832">
        <w:t>NFPA 211</w:t>
      </w:r>
    </w:p>
    <w:p w:rsidR="000B7832" w:rsidRPr="000B7832" w:rsidRDefault="000B7832" w:rsidP="000B7832">
      <w:pPr>
        <w:rPr>
          <w:b/>
          <w:bCs/>
        </w:rPr>
      </w:pPr>
      <w:r w:rsidRPr="000B7832">
        <w:rPr>
          <w:b/>
          <w:bCs/>
        </w:rPr>
        <w:t>32.3.6.7 </w:t>
      </w:r>
    </w:p>
    <w:p w:rsidR="000B7832" w:rsidRPr="000B7832" w:rsidRDefault="000B7832" w:rsidP="000B7832">
      <w:r w:rsidRPr="000B7832">
        <w:t>Electric heaters shall meet the following criteria:</w:t>
      </w:r>
    </w:p>
    <w:p w:rsidR="000B7832" w:rsidRPr="000B7832" w:rsidRDefault="000B7832" w:rsidP="000B7832">
      <w:pPr>
        <w:numPr>
          <w:ilvl w:val="0"/>
          <w:numId w:val="25"/>
        </w:numPr>
      </w:pPr>
      <w:r w:rsidRPr="000B7832">
        <w:t>(1)</w:t>
      </w:r>
    </w:p>
    <w:p w:rsidR="000B7832" w:rsidRPr="000B7832" w:rsidRDefault="000B7832" w:rsidP="000B7832">
      <w:r w:rsidRPr="000B7832">
        <w:t xml:space="preserve">Heaters used inside a tent or temporary membrane structure </w:t>
      </w:r>
      <w:proofErr w:type="gramStart"/>
      <w:r w:rsidRPr="000B7832">
        <w:t>shall be approved</w:t>
      </w:r>
      <w:proofErr w:type="gramEnd"/>
      <w:r w:rsidRPr="000B7832">
        <w:t>.</w:t>
      </w:r>
    </w:p>
    <w:p w:rsidR="000B7832" w:rsidRPr="000B7832" w:rsidRDefault="000B7832" w:rsidP="000B7832">
      <w:pPr>
        <w:numPr>
          <w:ilvl w:val="0"/>
          <w:numId w:val="25"/>
        </w:numPr>
      </w:pPr>
      <w:r w:rsidRPr="000B7832">
        <w:t>(2)</w:t>
      </w:r>
    </w:p>
    <w:p w:rsidR="000B7832" w:rsidRPr="000B7832" w:rsidRDefault="000B7832" w:rsidP="000B7832">
      <w:r w:rsidRPr="000B7832">
        <w:t xml:space="preserve">Heaters </w:t>
      </w:r>
      <w:proofErr w:type="gramStart"/>
      <w:r w:rsidRPr="000B7832">
        <w:t>shall be connected</w:t>
      </w:r>
      <w:proofErr w:type="gramEnd"/>
      <w:r w:rsidRPr="000B7832">
        <w:t xml:space="preserve"> to the power source by an outdoor-rated electric cable sized to handle the electrical load.</w:t>
      </w:r>
    </w:p>
    <w:p w:rsidR="000B7832" w:rsidRDefault="000B7832" w:rsidP="000B7832">
      <w:pPr>
        <w:rPr>
          <w:b/>
          <w:bCs/>
        </w:rPr>
      </w:pPr>
    </w:p>
    <w:p w:rsidR="000B7832" w:rsidRDefault="000B7832" w:rsidP="000B7832">
      <w:pPr>
        <w:rPr>
          <w:b/>
          <w:bCs/>
        </w:rPr>
      </w:pPr>
    </w:p>
    <w:p w:rsidR="000B7832" w:rsidRDefault="000B7832" w:rsidP="000B7832">
      <w:pPr>
        <w:rPr>
          <w:b/>
          <w:bCs/>
        </w:rPr>
      </w:pPr>
    </w:p>
    <w:p w:rsidR="000B7832" w:rsidRDefault="000B7832" w:rsidP="000B7832">
      <w:pPr>
        <w:rPr>
          <w:b/>
          <w:bCs/>
        </w:rPr>
      </w:pPr>
    </w:p>
    <w:p w:rsidR="000B7832" w:rsidRDefault="000B7832" w:rsidP="000B7832">
      <w:pPr>
        <w:rPr>
          <w:b/>
          <w:bCs/>
        </w:rPr>
      </w:pPr>
    </w:p>
    <w:p w:rsidR="000B7832" w:rsidRDefault="000B7832" w:rsidP="000B7832">
      <w:pPr>
        <w:rPr>
          <w:b/>
          <w:bCs/>
        </w:rPr>
      </w:pPr>
    </w:p>
    <w:p w:rsidR="000B7832" w:rsidRDefault="000B7832" w:rsidP="000B7832">
      <w:pPr>
        <w:rPr>
          <w:b/>
          <w:bCs/>
        </w:rPr>
      </w:pPr>
    </w:p>
    <w:p w:rsidR="000B7832" w:rsidRPr="000B7832" w:rsidRDefault="000B7832" w:rsidP="000B7832">
      <w:pPr>
        <w:rPr>
          <w:b/>
          <w:bCs/>
        </w:rPr>
      </w:pPr>
      <w:r w:rsidRPr="000B7832">
        <w:rPr>
          <w:b/>
          <w:bCs/>
        </w:rPr>
        <w:lastRenderedPageBreak/>
        <w:t>35.6.3 Concentrated Loads.</w:t>
      </w:r>
    </w:p>
    <w:p w:rsidR="000B7832" w:rsidRPr="000B7832" w:rsidRDefault="000B7832" w:rsidP="000B7832">
      <w:r w:rsidRPr="000B7832">
        <w:rPr>
          <w:b/>
          <w:bCs/>
        </w:rPr>
        <w:t>35.6.3.1 </w:t>
      </w:r>
    </w:p>
    <w:p w:rsidR="000B7832" w:rsidRPr="000B7832" w:rsidRDefault="000B7832" w:rsidP="000B7832">
      <w:r w:rsidRPr="000B7832">
        <w:t xml:space="preserve">Provision </w:t>
      </w:r>
      <w:proofErr w:type="gramStart"/>
      <w:r w:rsidRPr="000B7832">
        <w:t>shall be made</w:t>
      </w:r>
      <w:proofErr w:type="gramEnd"/>
      <w:r w:rsidRPr="000B7832">
        <w:t xml:space="preserve"> in designing floors and other structural elements of buildings for a concentrated load in accordance with Section 4.4 of ASCE/SEI 7, </w:t>
      </w:r>
      <w:r w:rsidRPr="000B7832">
        <w:rPr>
          <w:i/>
          <w:iCs/>
        </w:rPr>
        <w:t>Minimum Design Loads and Associated Criteria for Buildings and Other Structures</w:t>
      </w:r>
      <w:r w:rsidRPr="000B7832">
        <w:t>.</w:t>
      </w:r>
    </w:p>
    <w:p w:rsidR="000B7832" w:rsidRPr="000B7832" w:rsidRDefault="000B7832" w:rsidP="000B7832">
      <w:pPr>
        <w:rPr>
          <w:b/>
          <w:bCs/>
        </w:rPr>
      </w:pPr>
      <w:r w:rsidRPr="000B7832">
        <w:rPr>
          <w:b/>
          <w:bCs/>
        </w:rPr>
        <w:t>35.6.3.2 </w:t>
      </w:r>
    </w:p>
    <w:p w:rsidR="000B7832" w:rsidRPr="000B7832" w:rsidRDefault="000B7832" w:rsidP="000B7832">
      <w:r w:rsidRPr="000B7832">
        <w:t>Stage floors shall meet the following requirements:</w:t>
      </w:r>
    </w:p>
    <w:p w:rsidR="000B7832" w:rsidRPr="000B7832" w:rsidRDefault="000B7832" w:rsidP="000B7832">
      <w:pPr>
        <w:numPr>
          <w:ilvl w:val="0"/>
          <w:numId w:val="26"/>
        </w:numPr>
      </w:pPr>
      <w:r w:rsidRPr="000B7832">
        <w:t>(1)</w:t>
      </w:r>
    </w:p>
    <w:p w:rsidR="000B7832" w:rsidRPr="000B7832" w:rsidRDefault="000B7832" w:rsidP="000B7832">
      <w:r w:rsidRPr="000B7832">
        <w:t>Stage floors shall be designed to support not less than a 2000 </w:t>
      </w:r>
      <w:proofErr w:type="spellStart"/>
      <w:r w:rsidRPr="000B7832">
        <w:t>lb</w:t>
      </w:r>
      <w:proofErr w:type="spellEnd"/>
      <w:r w:rsidRPr="000B7832">
        <w:t xml:space="preserve"> (8.9 </w:t>
      </w:r>
      <w:proofErr w:type="spellStart"/>
      <w:proofErr w:type="gramStart"/>
      <w:r w:rsidRPr="000B7832">
        <w:t>kN</w:t>
      </w:r>
      <w:proofErr w:type="spellEnd"/>
      <w:proofErr w:type="gramEnd"/>
      <w:r w:rsidRPr="000B7832">
        <w:t>) concentrated load on a 1 ft</w:t>
      </w:r>
      <w:r w:rsidRPr="000B7832">
        <w:rPr>
          <w:vertAlign w:val="superscript"/>
        </w:rPr>
        <w:t>2</w:t>
      </w:r>
      <w:r w:rsidRPr="000B7832">
        <w:t> (0.09 m</w:t>
      </w:r>
      <w:r w:rsidRPr="000B7832">
        <w:rPr>
          <w:vertAlign w:val="superscript"/>
        </w:rPr>
        <w:t>2</w:t>
      </w:r>
      <w:r w:rsidRPr="000B7832">
        <w:t>) area at any point.</w:t>
      </w:r>
    </w:p>
    <w:p w:rsidR="000B7832" w:rsidRPr="000B7832" w:rsidRDefault="000B7832" w:rsidP="000B7832">
      <w:pPr>
        <w:numPr>
          <w:ilvl w:val="0"/>
          <w:numId w:val="26"/>
        </w:numPr>
      </w:pPr>
      <w:r w:rsidRPr="000B7832">
        <w:t>(2)</w:t>
      </w:r>
    </w:p>
    <w:p w:rsidR="000B7832" w:rsidRPr="000B7832" w:rsidRDefault="000B7832" w:rsidP="000B7832">
      <w:r w:rsidRPr="000B7832">
        <w:t>The concentrated load specified in </w:t>
      </w:r>
      <w:hyperlink r:id="rId98" w:anchor="ID050000011228" w:history="1">
        <w:r w:rsidRPr="000B7832">
          <w:rPr>
            <w:rStyle w:val="Hyperlink"/>
            <w:b/>
            <w:bCs/>
          </w:rPr>
          <w:t>35.6.3.2</w:t>
        </w:r>
      </w:hyperlink>
      <w:r w:rsidRPr="000B7832">
        <w:t xml:space="preserve">(1) </w:t>
      </w:r>
      <w:proofErr w:type="gramStart"/>
      <w:r w:rsidRPr="000B7832">
        <w:t>shall not be required to be applied</w:t>
      </w:r>
      <w:proofErr w:type="gramEnd"/>
      <w:r w:rsidRPr="000B7832">
        <w:t xml:space="preserve"> simultaneously with the required uniform load.</w:t>
      </w:r>
    </w:p>
    <w:p w:rsidR="000B7832" w:rsidRPr="000B7832" w:rsidRDefault="000B7832" w:rsidP="000B7832">
      <w:pPr>
        <w:rPr>
          <w:b/>
          <w:bCs/>
        </w:rPr>
      </w:pPr>
      <w:r w:rsidRPr="000B7832">
        <w:rPr>
          <w:b/>
          <w:bCs/>
        </w:rPr>
        <w:t>35.6.3.3 </w:t>
      </w:r>
    </w:p>
    <w:p w:rsidR="000B7832" w:rsidRPr="000B7832" w:rsidRDefault="000B7832" w:rsidP="000B7832">
      <w:r w:rsidRPr="000B7832">
        <w:t>The concentrated load on stair treads shall be in accordance with Section 4.16 of ASCE/SEI 7, </w:t>
      </w:r>
      <w:r w:rsidRPr="000B7832">
        <w:rPr>
          <w:i/>
          <w:iCs/>
        </w:rPr>
        <w:t>Minimum Design Loads and Associated Criteria for Buildings and Other Structures</w:t>
      </w:r>
      <w:r w:rsidRPr="000B7832">
        <w:t>.</w:t>
      </w:r>
    </w:p>
    <w:p w:rsidR="00427C83" w:rsidRDefault="00427C83" w:rsidP="000B7832"/>
    <w:p w:rsidR="000B7832" w:rsidRDefault="000B7832" w:rsidP="000B7832"/>
    <w:p w:rsidR="000B7832" w:rsidRDefault="000B7832" w:rsidP="000B7832"/>
    <w:p w:rsidR="000B7832" w:rsidRDefault="000B7832" w:rsidP="000B7832"/>
    <w:p w:rsidR="000B7832" w:rsidRDefault="000B7832" w:rsidP="000B7832"/>
    <w:p w:rsidR="000B7832" w:rsidRDefault="000B7832" w:rsidP="000B7832"/>
    <w:p w:rsidR="000B7832" w:rsidRDefault="000B7832" w:rsidP="000B7832"/>
    <w:p w:rsidR="000B7832" w:rsidRDefault="000B7832" w:rsidP="000B7832"/>
    <w:p w:rsidR="000B7832" w:rsidRDefault="000B7832" w:rsidP="000B7832"/>
    <w:p w:rsidR="000B7832" w:rsidRDefault="000B7832" w:rsidP="000B7832"/>
    <w:p w:rsidR="000B7832" w:rsidRDefault="000B7832" w:rsidP="000B7832"/>
    <w:p w:rsidR="000B7832" w:rsidRDefault="000B7832" w:rsidP="000B7832"/>
    <w:p w:rsidR="000B7832" w:rsidRDefault="000B7832" w:rsidP="000B7832"/>
    <w:p w:rsidR="000B7832" w:rsidRDefault="000B7832" w:rsidP="000B7832"/>
    <w:p w:rsidR="000B7832" w:rsidRPr="000B7832" w:rsidRDefault="000B7832" w:rsidP="000B7832">
      <w:pPr>
        <w:rPr>
          <w:rStyle w:val="Hyperlink"/>
          <w:color w:val="auto"/>
          <w:u w:val="none"/>
        </w:rPr>
      </w:pPr>
      <w:r w:rsidRPr="000B7832">
        <w:lastRenderedPageBreak/>
        <w:fldChar w:fldCharType="begin"/>
      </w:r>
      <w:r w:rsidRPr="000B7832">
        <w:instrText xml:space="preserve"> HYPERLINK "https://link.nfpa.org/publications/101/2021/chapters/3" \l "ID001010000421" </w:instrText>
      </w:r>
      <w:r w:rsidRPr="000B7832">
        <w:fldChar w:fldCharType="separate"/>
      </w:r>
    </w:p>
    <w:p w:rsidR="000B7832" w:rsidRPr="000B7832" w:rsidRDefault="000B7832" w:rsidP="000B7832">
      <w:pPr>
        <w:rPr>
          <w:rStyle w:val="Hyperlink"/>
          <w:color w:val="auto"/>
          <w:u w:val="none"/>
        </w:rPr>
      </w:pPr>
      <w:r w:rsidRPr="000B7832">
        <w:rPr>
          <w:rStyle w:val="Hyperlink"/>
          <w:color w:val="auto"/>
          <w:u w:val="none"/>
        </w:rPr>
        <w:t>3.3.276 </w:t>
      </w:r>
      <w:r w:rsidRPr="000B7832">
        <w:rPr>
          <w:rStyle w:val="Hyperlink"/>
          <w:b/>
          <w:bCs/>
          <w:color w:val="auto"/>
          <w:u w:val="none"/>
        </w:rPr>
        <w:t>Stage</w:t>
      </w:r>
      <w:r w:rsidRPr="000B7832">
        <w:rPr>
          <w:rStyle w:val="Hyperlink"/>
          <w:color w:val="auto"/>
          <w:u w:val="none"/>
        </w:rPr>
        <w:t>.</w:t>
      </w:r>
    </w:p>
    <w:p w:rsidR="000B7832" w:rsidRPr="000B7832" w:rsidRDefault="000B7832" w:rsidP="000B7832">
      <w:pPr>
        <w:rPr>
          <w:rStyle w:val="Hyperlink"/>
          <w:color w:val="auto"/>
          <w:u w:val="none"/>
        </w:rPr>
      </w:pPr>
      <w:r w:rsidRPr="000B7832">
        <w:rPr>
          <w:rStyle w:val="Hyperlink"/>
          <w:color w:val="auto"/>
          <w:u w:val="none"/>
        </w:rPr>
        <w:t xml:space="preserve">A space within a building used </w:t>
      </w:r>
      <w:proofErr w:type="gramStart"/>
      <w:r w:rsidRPr="000B7832">
        <w:rPr>
          <w:rStyle w:val="Hyperlink"/>
          <w:color w:val="auto"/>
          <w:u w:val="none"/>
        </w:rPr>
        <w:t>for entertainment and utilizing drops or scenery or other </w:t>
      </w:r>
      <w:r w:rsidRPr="000B7832">
        <w:rPr>
          <w:rStyle w:val="Hyperlink"/>
          <w:b/>
          <w:bCs/>
          <w:color w:val="auto"/>
          <w:u w:val="none"/>
        </w:rPr>
        <w:t>stag</w:t>
      </w:r>
      <w:proofErr w:type="gramEnd"/>
      <w:r w:rsidRPr="000B7832">
        <w:rPr>
          <w:rStyle w:val="Hyperlink"/>
          <w:b/>
          <w:bCs/>
          <w:color w:val="auto"/>
          <w:u w:val="none"/>
        </w:rPr>
        <w:t>e</w:t>
      </w:r>
      <w:r w:rsidRPr="000B7832">
        <w:rPr>
          <w:rStyle w:val="Hyperlink"/>
          <w:color w:val="auto"/>
          <w:u w:val="none"/>
        </w:rPr>
        <w:t> effects.</w:t>
      </w:r>
    </w:p>
    <w:p w:rsidR="000B7832" w:rsidRPr="000B7832" w:rsidRDefault="000B7832" w:rsidP="000B7832">
      <w:pPr>
        <w:rPr>
          <w:rStyle w:val="Hyperlink"/>
          <w:i/>
          <w:iCs/>
          <w:color w:val="auto"/>
          <w:u w:val="none"/>
        </w:rPr>
      </w:pPr>
      <w:r w:rsidRPr="000B7832">
        <w:rPr>
          <w:rStyle w:val="Hyperlink"/>
          <w:i/>
          <w:iCs/>
          <w:color w:val="auto"/>
          <w:u w:val="none"/>
        </w:rPr>
        <w:t>NFPA 101 — Life Safety Code (2021) / Chapter 3 — Definitions</w:t>
      </w:r>
    </w:p>
    <w:p w:rsidR="000B7832" w:rsidRPr="000B7832" w:rsidRDefault="000B7832" w:rsidP="000B7832">
      <w:r w:rsidRPr="000B7832">
        <w:fldChar w:fldCharType="end"/>
      </w:r>
    </w:p>
    <w:p w:rsidR="000B7832" w:rsidRPr="000B7832" w:rsidRDefault="000B7832" w:rsidP="000B7832">
      <w:pPr>
        <w:rPr>
          <w:rStyle w:val="Hyperlink"/>
          <w:color w:val="auto"/>
          <w:u w:val="none"/>
        </w:rPr>
      </w:pPr>
      <w:r w:rsidRPr="000B7832">
        <w:fldChar w:fldCharType="begin"/>
      </w:r>
      <w:r w:rsidRPr="000B7832">
        <w:instrText xml:space="preserve"> HYPERLINK "https://link.nfpa.org/publications/5000/2021/chapters/3" \l "ID050000001211" </w:instrText>
      </w:r>
      <w:r w:rsidRPr="000B7832">
        <w:fldChar w:fldCharType="separate"/>
      </w:r>
    </w:p>
    <w:p w:rsidR="000B7832" w:rsidRPr="000B7832" w:rsidRDefault="000B7832" w:rsidP="000B7832">
      <w:pPr>
        <w:rPr>
          <w:rStyle w:val="Hyperlink"/>
          <w:color w:val="auto"/>
          <w:u w:val="none"/>
        </w:rPr>
      </w:pPr>
      <w:r w:rsidRPr="000B7832">
        <w:rPr>
          <w:rStyle w:val="Hyperlink"/>
          <w:color w:val="auto"/>
          <w:u w:val="none"/>
        </w:rPr>
        <w:t>3.3.611 </w:t>
      </w:r>
      <w:r w:rsidRPr="000B7832">
        <w:rPr>
          <w:rStyle w:val="Hyperlink"/>
          <w:b/>
          <w:bCs/>
          <w:color w:val="auto"/>
          <w:u w:val="none"/>
        </w:rPr>
        <w:t>Stage</w:t>
      </w:r>
      <w:r w:rsidRPr="000B7832">
        <w:rPr>
          <w:rStyle w:val="Hyperlink"/>
          <w:color w:val="auto"/>
          <w:u w:val="none"/>
        </w:rPr>
        <w:t>.</w:t>
      </w:r>
    </w:p>
    <w:p w:rsidR="000B7832" w:rsidRPr="000B7832" w:rsidRDefault="000B7832" w:rsidP="000B7832">
      <w:pPr>
        <w:rPr>
          <w:rStyle w:val="Hyperlink"/>
          <w:color w:val="auto"/>
          <w:u w:val="none"/>
        </w:rPr>
      </w:pPr>
      <w:r w:rsidRPr="000B7832">
        <w:rPr>
          <w:rStyle w:val="Hyperlink"/>
          <w:color w:val="auto"/>
          <w:u w:val="none"/>
        </w:rPr>
        <w:t xml:space="preserve">A space within a building used </w:t>
      </w:r>
      <w:proofErr w:type="gramStart"/>
      <w:r w:rsidRPr="000B7832">
        <w:rPr>
          <w:rStyle w:val="Hyperlink"/>
          <w:color w:val="auto"/>
          <w:u w:val="none"/>
        </w:rPr>
        <w:t>for entertainment and utilizing drops or scenery or other </w:t>
      </w:r>
      <w:r w:rsidRPr="000B7832">
        <w:rPr>
          <w:rStyle w:val="Hyperlink"/>
          <w:b/>
          <w:bCs/>
          <w:color w:val="auto"/>
          <w:u w:val="none"/>
        </w:rPr>
        <w:t>stag</w:t>
      </w:r>
      <w:proofErr w:type="gramEnd"/>
      <w:r w:rsidRPr="000B7832">
        <w:rPr>
          <w:rStyle w:val="Hyperlink"/>
          <w:b/>
          <w:bCs/>
          <w:color w:val="auto"/>
          <w:u w:val="none"/>
        </w:rPr>
        <w:t>e</w:t>
      </w:r>
      <w:r w:rsidRPr="000B7832">
        <w:rPr>
          <w:rStyle w:val="Hyperlink"/>
          <w:color w:val="auto"/>
          <w:u w:val="none"/>
        </w:rPr>
        <w:t> effects.</w:t>
      </w:r>
    </w:p>
    <w:p w:rsidR="000B7832" w:rsidRPr="000B7832" w:rsidRDefault="000B7832" w:rsidP="000B7832">
      <w:pPr>
        <w:rPr>
          <w:rStyle w:val="Hyperlink"/>
          <w:i/>
          <w:iCs/>
          <w:color w:val="auto"/>
          <w:u w:val="none"/>
        </w:rPr>
      </w:pPr>
      <w:r w:rsidRPr="000B7832">
        <w:rPr>
          <w:rStyle w:val="Hyperlink"/>
          <w:i/>
          <w:iCs/>
          <w:color w:val="auto"/>
          <w:u w:val="none"/>
        </w:rPr>
        <w:t>NFPA 5000 — Building Construction and Safety Code (2021) / Chapter 3 — Definitions</w:t>
      </w:r>
    </w:p>
    <w:p w:rsidR="000B7832" w:rsidRPr="000B7832" w:rsidRDefault="000B7832" w:rsidP="000B7832">
      <w:r w:rsidRPr="000B7832">
        <w:fldChar w:fldCharType="end"/>
      </w:r>
    </w:p>
    <w:p w:rsidR="000B7832" w:rsidRPr="000B7832" w:rsidRDefault="000B7832" w:rsidP="000B7832">
      <w:pPr>
        <w:rPr>
          <w:rStyle w:val="Hyperlink"/>
          <w:color w:val="auto"/>
          <w:u w:val="none"/>
        </w:rPr>
      </w:pPr>
      <w:r w:rsidRPr="000B7832">
        <w:fldChar w:fldCharType="begin"/>
      </w:r>
      <w:r w:rsidRPr="000B7832">
        <w:instrText xml:space="preserve"> HYPERLINK "https://link.nfpa.org/publications/5000/2021/chapters/17" \l "ID050000006547" </w:instrText>
      </w:r>
      <w:r w:rsidRPr="000B7832">
        <w:fldChar w:fldCharType="separate"/>
      </w:r>
    </w:p>
    <w:p w:rsidR="000B7832" w:rsidRPr="000B7832" w:rsidRDefault="000B7832" w:rsidP="000B7832">
      <w:pPr>
        <w:rPr>
          <w:rStyle w:val="Hyperlink"/>
          <w:color w:val="auto"/>
          <w:u w:val="none"/>
        </w:rPr>
      </w:pPr>
      <w:r w:rsidRPr="000B7832">
        <w:rPr>
          <w:rStyle w:val="Hyperlink"/>
          <w:color w:val="auto"/>
          <w:u w:val="none"/>
        </w:rPr>
        <w:t>17.3.2.4 </w:t>
      </w:r>
      <w:r w:rsidRPr="000B7832">
        <w:rPr>
          <w:rStyle w:val="Hyperlink"/>
          <w:b/>
          <w:bCs/>
          <w:color w:val="auto"/>
          <w:u w:val="none"/>
        </w:rPr>
        <w:t>Stages</w:t>
      </w:r>
      <w:r w:rsidRPr="000B7832">
        <w:rPr>
          <w:rStyle w:val="Hyperlink"/>
          <w:color w:val="auto"/>
          <w:u w:val="none"/>
        </w:rPr>
        <w:t> and Platforms.</w:t>
      </w:r>
    </w:p>
    <w:p w:rsidR="000B7832" w:rsidRPr="000B7832" w:rsidRDefault="000B7832" w:rsidP="000B7832">
      <w:pPr>
        <w:rPr>
          <w:rStyle w:val="Hyperlink"/>
          <w:color w:val="auto"/>
          <w:u w:val="none"/>
        </w:rPr>
      </w:pPr>
      <w:r w:rsidRPr="000B7832">
        <w:rPr>
          <w:rStyle w:val="Hyperlink"/>
          <w:b/>
          <w:bCs/>
          <w:color w:val="auto"/>
          <w:u w:val="none"/>
        </w:rPr>
        <w:t>Stages</w:t>
      </w:r>
      <w:r w:rsidRPr="000B7832">
        <w:rPr>
          <w:rStyle w:val="Hyperlink"/>
          <w:color w:val="auto"/>
          <w:u w:val="none"/>
        </w:rPr>
        <w:t xml:space="preserve"> and platforms </w:t>
      </w:r>
      <w:proofErr w:type="gramStart"/>
      <w:r w:rsidRPr="000B7832">
        <w:rPr>
          <w:rStyle w:val="Hyperlink"/>
          <w:color w:val="auto"/>
          <w:u w:val="none"/>
        </w:rPr>
        <w:t>shall be protecte</w:t>
      </w:r>
      <w:proofErr w:type="gramEnd"/>
      <w:r w:rsidRPr="000B7832">
        <w:rPr>
          <w:rStyle w:val="Hyperlink"/>
          <w:color w:val="auto"/>
          <w:u w:val="none"/>
        </w:rPr>
        <w:t>d in accordance with 16.4.7.</w:t>
      </w:r>
    </w:p>
    <w:p w:rsidR="000B7832" w:rsidRPr="000B7832" w:rsidRDefault="000B7832" w:rsidP="000B7832">
      <w:pPr>
        <w:rPr>
          <w:rStyle w:val="Hyperlink"/>
          <w:i/>
          <w:iCs/>
          <w:color w:val="auto"/>
          <w:u w:val="none"/>
        </w:rPr>
      </w:pPr>
      <w:r w:rsidRPr="000B7832">
        <w:rPr>
          <w:rStyle w:val="Hyperlink"/>
          <w:i/>
          <w:iCs/>
          <w:color w:val="auto"/>
          <w:u w:val="none"/>
        </w:rPr>
        <w:t>NFPA 5000 — Building Construction and Safety Code (2021) / Chapter 17 — Educational Occupancies</w:t>
      </w:r>
    </w:p>
    <w:p w:rsidR="000B7832" w:rsidRPr="000B7832" w:rsidRDefault="000B7832" w:rsidP="000B7832">
      <w:r w:rsidRPr="000B7832">
        <w:fldChar w:fldCharType="end"/>
      </w:r>
    </w:p>
    <w:p w:rsidR="000B7832" w:rsidRPr="000B7832" w:rsidRDefault="000B7832" w:rsidP="000B7832">
      <w:pPr>
        <w:rPr>
          <w:rStyle w:val="Hyperlink"/>
          <w:color w:val="auto"/>
          <w:u w:val="none"/>
        </w:rPr>
      </w:pPr>
      <w:r w:rsidRPr="000B7832">
        <w:fldChar w:fldCharType="begin"/>
      </w:r>
      <w:r w:rsidRPr="000B7832">
        <w:instrText xml:space="preserve"> HYPERLINK "https://link.nfpa.org/publications/5000/2021/chapters/3" \l "ID050000001213" </w:instrText>
      </w:r>
      <w:r w:rsidRPr="000B7832">
        <w:fldChar w:fldCharType="separate"/>
      </w:r>
    </w:p>
    <w:p w:rsidR="000B7832" w:rsidRPr="000B7832" w:rsidRDefault="000B7832" w:rsidP="000B7832">
      <w:pPr>
        <w:rPr>
          <w:rStyle w:val="Hyperlink"/>
          <w:color w:val="auto"/>
          <w:u w:val="none"/>
        </w:rPr>
      </w:pPr>
      <w:r w:rsidRPr="000B7832">
        <w:rPr>
          <w:rStyle w:val="Hyperlink"/>
          <w:color w:val="auto"/>
          <w:u w:val="none"/>
        </w:rPr>
        <w:t>3.3.611.2 Regular </w:t>
      </w:r>
      <w:r w:rsidRPr="000B7832">
        <w:rPr>
          <w:rStyle w:val="Hyperlink"/>
          <w:b/>
          <w:bCs/>
          <w:color w:val="auto"/>
          <w:u w:val="none"/>
        </w:rPr>
        <w:t>Stage</w:t>
      </w:r>
      <w:r w:rsidRPr="000B7832">
        <w:rPr>
          <w:rStyle w:val="Hyperlink"/>
          <w:color w:val="auto"/>
          <w:u w:val="none"/>
        </w:rPr>
        <w:t>.</w:t>
      </w:r>
    </w:p>
    <w:p w:rsidR="000B7832" w:rsidRPr="000B7832" w:rsidRDefault="000B7832" w:rsidP="000B7832">
      <w:pPr>
        <w:rPr>
          <w:rStyle w:val="Hyperlink"/>
          <w:color w:val="auto"/>
          <w:u w:val="none"/>
        </w:rPr>
      </w:pPr>
      <w:r w:rsidRPr="000B7832">
        <w:rPr>
          <w:rStyle w:val="Hyperlink"/>
          <w:color w:val="auto"/>
          <w:u w:val="none"/>
        </w:rPr>
        <w:t>A </w:t>
      </w:r>
      <w:r w:rsidRPr="000B7832">
        <w:rPr>
          <w:rStyle w:val="Hyperlink"/>
          <w:b/>
          <w:bCs/>
          <w:color w:val="auto"/>
          <w:u w:val="none"/>
        </w:rPr>
        <w:t>stage</w:t>
      </w:r>
      <w:r w:rsidRPr="000B7832">
        <w:rPr>
          <w:rStyle w:val="Hyperlink"/>
          <w:color w:val="auto"/>
          <w:u w:val="none"/>
        </w:rPr>
        <w:t> with a height of 50 </w:t>
      </w:r>
      <w:proofErr w:type="spellStart"/>
      <w:r w:rsidRPr="000B7832">
        <w:rPr>
          <w:rStyle w:val="Hyperlink"/>
          <w:color w:val="auto"/>
          <w:u w:val="none"/>
        </w:rPr>
        <w:t>ft</w:t>
      </w:r>
      <w:proofErr w:type="spellEnd"/>
      <w:r w:rsidRPr="000B7832">
        <w:rPr>
          <w:rStyle w:val="Hyperlink"/>
          <w:color w:val="auto"/>
          <w:u w:val="none"/>
        </w:rPr>
        <w:t xml:space="preserve"> (15 m) or less measured from the lowest point on the </w:t>
      </w:r>
      <w:r w:rsidRPr="000B7832">
        <w:rPr>
          <w:rStyle w:val="Hyperlink"/>
          <w:b/>
          <w:bCs/>
          <w:color w:val="auto"/>
          <w:u w:val="none"/>
        </w:rPr>
        <w:t>stage</w:t>
      </w:r>
      <w:r w:rsidRPr="000B7832">
        <w:rPr>
          <w:rStyle w:val="Hyperlink"/>
          <w:color w:val="auto"/>
          <w:u w:val="none"/>
        </w:rPr>
        <w:t> floor to the highest point of the roof or floor deck above.</w:t>
      </w:r>
    </w:p>
    <w:p w:rsidR="000B7832" w:rsidRPr="000B7832" w:rsidRDefault="000B7832" w:rsidP="000B7832">
      <w:pPr>
        <w:rPr>
          <w:rStyle w:val="Hyperlink"/>
          <w:i/>
          <w:iCs/>
          <w:color w:val="auto"/>
          <w:u w:val="none"/>
        </w:rPr>
      </w:pPr>
      <w:r w:rsidRPr="000B7832">
        <w:rPr>
          <w:rStyle w:val="Hyperlink"/>
          <w:i/>
          <w:iCs/>
          <w:color w:val="auto"/>
          <w:u w:val="none"/>
        </w:rPr>
        <w:t>NFPA 5000 — Building Construction and Safety Code (2021) / Chapter 3 — Definitions</w:t>
      </w:r>
    </w:p>
    <w:p w:rsidR="000B7832" w:rsidRPr="000B7832" w:rsidRDefault="000B7832" w:rsidP="000B7832">
      <w:r w:rsidRPr="000B7832">
        <w:fldChar w:fldCharType="end"/>
      </w:r>
    </w:p>
    <w:p w:rsidR="000B7832" w:rsidRPr="000B7832" w:rsidRDefault="000B7832" w:rsidP="000B7832">
      <w:pPr>
        <w:rPr>
          <w:rStyle w:val="Hyperlink"/>
          <w:color w:val="auto"/>
          <w:u w:val="none"/>
        </w:rPr>
      </w:pPr>
      <w:r w:rsidRPr="000B7832">
        <w:fldChar w:fldCharType="begin"/>
      </w:r>
      <w:r w:rsidRPr="000B7832">
        <w:instrText xml:space="preserve"> HYPERLINK "https://link.nfpa.org/publications/101/2021/chapters/3" \l "ID001010000422" </w:instrText>
      </w:r>
      <w:r w:rsidRPr="000B7832">
        <w:fldChar w:fldCharType="separate"/>
      </w:r>
    </w:p>
    <w:p w:rsidR="000B7832" w:rsidRPr="000B7832" w:rsidRDefault="000B7832" w:rsidP="000B7832">
      <w:pPr>
        <w:rPr>
          <w:rStyle w:val="Hyperlink"/>
          <w:color w:val="auto"/>
          <w:u w:val="none"/>
        </w:rPr>
      </w:pPr>
      <w:r w:rsidRPr="000B7832">
        <w:rPr>
          <w:rStyle w:val="Hyperlink"/>
          <w:color w:val="auto"/>
          <w:u w:val="none"/>
        </w:rPr>
        <w:t>3.3.276.1 Legitimate </w:t>
      </w:r>
      <w:r w:rsidRPr="000B7832">
        <w:rPr>
          <w:rStyle w:val="Hyperlink"/>
          <w:b/>
          <w:bCs/>
          <w:color w:val="auto"/>
          <w:u w:val="none"/>
        </w:rPr>
        <w:t>Stage</w:t>
      </w:r>
      <w:r w:rsidRPr="000B7832">
        <w:rPr>
          <w:rStyle w:val="Hyperlink"/>
          <w:color w:val="auto"/>
          <w:u w:val="none"/>
        </w:rPr>
        <w:t>.</w:t>
      </w:r>
    </w:p>
    <w:p w:rsidR="000B7832" w:rsidRPr="000B7832" w:rsidRDefault="000B7832" w:rsidP="000B7832">
      <w:pPr>
        <w:rPr>
          <w:rStyle w:val="Hyperlink"/>
          <w:color w:val="auto"/>
          <w:u w:val="none"/>
        </w:rPr>
      </w:pPr>
      <w:r w:rsidRPr="000B7832">
        <w:rPr>
          <w:rStyle w:val="Hyperlink"/>
          <w:color w:val="auto"/>
          <w:u w:val="none"/>
        </w:rPr>
        <w:t>A </w:t>
      </w:r>
      <w:r w:rsidRPr="000B7832">
        <w:rPr>
          <w:rStyle w:val="Hyperlink"/>
          <w:b/>
          <w:bCs/>
          <w:color w:val="auto"/>
          <w:u w:val="none"/>
        </w:rPr>
        <w:t>stage</w:t>
      </w:r>
      <w:r w:rsidRPr="000B7832">
        <w:rPr>
          <w:rStyle w:val="Hyperlink"/>
          <w:color w:val="auto"/>
          <w:u w:val="none"/>
        </w:rPr>
        <w:t xml:space="preserve"> with a height greater than 50 </w:t>
      </w:r>
      <w:proofErr w:type="spellStart"/>
      <w:r w:rsidRPr="000B7832">
        <w:rPr>
          <w:rStyle w:val="Hyperlink"/>
          <w:color w:val="auto"/>
          <w:u w:val="none"/>
        </w:rPr>
        <w:t>ft</w:t>
      </w:r>
      <w:proofErr w:type="spellEnd"/>
      <w:r w:rsidRPr="000B7832">
        <w:rPr>
          <w:rStyle w:val="Hyperlink"/>
          <w:color w:val="auto"/>
          <w:u w:val="none"/>
        </w:rPr>
        <w:t xml:space="preserve"> (15 m) measured from the lowest point on the </w:t>
      </w:r>
      <w:r w:rsidRPr="000B7832">
        <w:rPr>
          <w:rStyle w:val="Hyperlink"/>
          <w:b/>
          <w:bCs/>
          <w:color w:val="auto"/>
          <w:u w:val="none"/>
        </w:rPr>
        <w:t>stage</w:t>
      </w:r>
      <w:r w:rsidRPr="000B7832">
        <w:rPr>
          <w:rStyle w:val="Hyperlink"/>
          <w:color w:val="auto"/>
          <w:u w:val="none"/>
        </w:rPr>
        <w:t> floor to the highest point of the roof or floor deck above.</w:t>
      </w:r>
    </w:p>
    <w:p w:rsidR="000B7832" w:rsidRPr="000B7832" w:rsidRDefault="000B7832" w:rsidP="000B7832">
      <w:pPr>
        <w:rPr>
          <w:rStyle w:val="Hyperlink"/>
          <w:i/>
          <w:iCs/>
          <w:color w:val="auto"/>
          <w:u w:val="none"/>
        </w:rPr>
      </w:pPr>
      <w:r w:rsidRPr="000B7832">
        <w:rPr>
          <w:rStyle w:val="Hyperlink"/>
          <w:i/>
          <w:iCs/>
          <w:color w:val="auto"/>
          <w:u w:val="none"/>
        </w:rPr>
        <w:t>NFPA 101 — Life Safety Code (2021) / Chapter 3 — Definitions</w:t>
      </w:r>
    </w:p>
    <w:p w:rsidR="000B7832" w:rsidRPr="000B7832" w:rsidRDefault="000B7832" w:rsidP="000B7832">
      <w:r w:rsidRPr="000B7832">
        <w:fldChar w:fldCharType="end"/>
      </w:r>
    </w:p>
    <w:p w:rsidR="000B7832" w:rsidRPr="000B7832" w:rsidRDefault="000B7832" w:rsidP="000B7832">
      <w:pPr>
        <w:rPr>
          <w:rStyle w:val="Hyperlink"/>
          <w:color w:val="auto"/>
          <w:u w:val="none"/>
        </w:rPr>
      </w:pPr>
      <w:r w:rsidRPr="000B7832">
        <w:lastRenderedPageBreak/>
        <w:fldChar w:fldCharType="begin"/>
      </w:r>
      <w:r w:rsidRPr="000B7832">
        <w:instrText xml:space="preserve"> HYPERLINK "https://link.nfpa.org/publications/101/2021/chapters/3" \l "ID001010000423" </w:instrText>
      </w:r>
      <w:r w:rsidRPr="000B7832">
        <w:fldChar w:fldCharType="separate"/>
      </w:r>
    </w:p>
    <w:p w:rsidR="000B7832" w:rsidRPr="000B7832" w:rsidRDefault="000B7832" w:rsidP="000B7832">
      <w:pPr>
        <w:rPr>
          <w:rStyle w:val="Hyperlink"/>
          <w:color w:val="auto"/>
          <w:u w:val="none"/>
        </w:rPr>
      </w:pPr>
      <w:r w:rsidRPr="000B7832">
        <w:rPr>
          <w:rStyle w:val="Hyperlink"/>
          <w:color w:val="auto"/>
          <w:u w:val="none"/>
        </w:rPr>
        <w:t>3.3.276.2 Regular </w:t>
      </w:r>
      <w:r w:rsidRPr="000B7832">
        <w:rPr>
          <w:rStyle w:val="Hyperlink"/>
          <w:b/>
          <w:bCs/>
          <w:color w:val="auto"/>
          <w:u w:val="none"/>
        </w:rPr>
        <w:t>Stage</w:t>
      </w:r>
      <w:r w:rsidRPr="000B7832">
        <w:rPr>
          <w:rStyle w:val="Hyperlink"/>
          <w:color w:val="auto"/>
          <w:u w:val="none"/>
        </w:rPr>
        <w:t>.</w:t>
      </w:r>
    </w:p>
    <w:p w:rsidR="000B7832" w:rsidRPr="000B7832" w:rsidRDefault="000B7832" w:rsidP="000B7832">
      <w:pPr>
        <w:rPr>
          <w:rStyle w:val="Hyperlink"/>
          <w:color w:val="auto"/>
          <w:u w:val="none"/>
        </w:rPr>
      </w:pPr>
      <w:r w:rsidRPr="000B7832">
        <w:rPr>
          <w:rStyle w:val="Hyperlink"/>
          <w:color w:val="auto"/>
          <w:u w:val="none"/>
        </w:rPr>
        <w:t>A </w:t>
      </w:r>
      <w:r w:rsidRPr="000B7832">
        <w:rPr>
          <w:rStyle w:val="Hyperlink"/>
          <w:b/>
          <w:bCs/>
          <w:color w:val="auto"/>
          <w:u w:val="none"/>
        </w:rPr>
        <w:t>stage</w:t>
      </w:r>
      <w:r w:rsidRPr="000B7832">
        <w:rPr>
          <w:rStyle w:val="Hyperlink"/>
          <w:color w:val="auto"/>
          <w:u w:val="none"/>
        </w:rPr>
        <w:t xml:space="preserve"> with a height of 50 </w:t>
      </w:r>
      <w:proofErr w:type="spellStart"/>
      <w:r w:rsidRPr="000B7832">
        <w:rPr>
          <w:rStyle w:val="Hyperlink"/>
          <w:color w:val="auto"/>
          <w:u w:val="none"/>
        </w:rPr>
        <w:t>ft</w:t>
      </w:r>
      <w:proofErr w:type="spellEnd"/>
      <w:r w:rsidRPr="000B7832">
        <w:rPr>
          <w:rStyle w:val="Hyperlink"/>
          <w:color w:val="auto"/>
          <w:u w:val="none"/>
        </w:rPr>
        <w:t xml:space="preserve"> (15 m) or less measured from the lowest point on the </w:t>
      </w:r>
      <w:r w:rsidRPr="000B7832">
        <w:rPr>
          <w:rStyle w:val="Hyperlink"/>
          <w:b/>
          <w:bCs/>
          <w:color w:val="auto"/>
          <w:u w:val="none"/>
        </w:rPr>
        <w:t>stage</w:t>
      </w:r>
      <w:r w:rsidRPr="000B7832">
        <w:rPr>
          <w:rStyle w:val="Hyperlink"/>
          <w:color w:val="auto"/>
          <w:u w:val="none"/>
        </w:rPr>
        <w:t> floor to the highest point of the roof or floor deck above.</w:t>
      </w:r>
    </w:p>
    <w:p w:rsidR="000B7832" w:rsidRPr="000B7832" w:rsidRDefault="000B7832" w:rsidP="000B7832">
      <w:pPr>
        <w:rPr>
          <w:rStyle w:val="Hyperlink"/>
          <w:i/>
          <w:iCs/>
          <w:color w:val="auto"/>
          <w:u w:val="none"/>
        </w:rPr>
      </w:pPr>
      <w:r w:rsidRPr="000B7832">
        <w:rPr>
          <w:rStyle w:val="Hyperlink"/>
          <w:i/>
          <w:iCs/>
          <w:color w:val="auto"/>
          <w:u w:val="none"/>
        </w:rPr>
        <w:t>NFPA 101 — Life Safety Code (2021) / Chapter 3 — Definitions</w:t>
      </w:r>
    </w:p>
    <w:p w:rsidR="000B7832" w:rsidRPr="000B7832" w:rsidRDefault="000B7832" w:rsidP="000B7832">
      <w:r w:rsidRPr="000B7832">
        <w:fldChar w:fldCharType="end"/>
      </w:r>
    </w:p>
    <w:p w:rsidR="000B7832" w:rsidRPr="000B7832" w:rsidRDefault="000B7832" w:rsidP="000B7832">
      <w:pPr>
        <w:rPr>
          <w:rStyle w:val="Hyperlink"/>
          <w:color w:val="auto"/>
          <w:u w:val="none"/>
        </w:rPr>
      </w:pPr>
      <w:r w:rsidRPr="000B7832">
        <w:fldChar w:fldCharType="begin"/>
      </w:r>
      <w:r w:rsidRPr="000B7832">
        <w:instrText xml:space="preserve"> HYPERLINK "https://link.nfpa.org/publications/5000/2021/chapters/3" \l "ID050000001212" </w:instrText>
      </w:r>
      <w:r w:rsidRPr="000B7832">
        <w:fldChar w:fldCharType="separate"/>
      </w:r>
    </w:p>
    <w:p w:rsidR="000B7832" w:rsidRPr="000B7832" w:rsidRDefault="000B7832" w:rsidP="000B7832">
      <w:pPr>
        <w:rPr>
          <w:rStyle w:val="Hyperlink"/>
          <w:color w:val="auto"/>
          <w:u w:val="none"/>
        </w:rPr>
      </w:pPr>
      <w:r w:rsidRPr="000B7832">
        <w:rPr>
          <w:rStyle w:val="Hyperlink"/>
          <w:color w:val="auto"/>
          <w:u w:val="none"/>
        </w:rPr>
        <w:t>3.3.611.1 Legitimate </w:t>
      </w:r>
      <w:r w:rsidRPr="000B7832">
        <w:rPr>
          <w:rStyle w:val="Hyperlink"/>
          <w:b/>
          <w:bCs/>
          <w:color w:val="auto"/>
          <w:u w:val="none"/>
        </w:rPr>
        <w:t>Stage</w:t>
      </w:r>
      <w:r w:rsidRPr="000B7832">
        <w:rPr>
          <w:rStyle w:val="Hyperlink"/>
          <w:color w:val="auto"/>
          <w:u w:val="none"/>
        </w:rPr>
        <w:t>.</w:t>
      </w:r>
    </w:p>
    <w:p w:rsidR="000B7832" w:rsidRPr="000B7832" w:rsidRDefault="000B7832" w:rsidP="000B7832">
      <w:pPr>
        <w:rPr>
          <w:rStyle w:val="Hyperlink"/>
          <w:color w:val="auto"/>
          <w:u w:val="none"/>
        </w:rPr>
      </w:pPr>
      <w:r w:rsidRPr="000B7832">
        <w:rPr>
          <w:rStyle w:val="Hyperlink"/>
          <w:color w:val="auto"/>
          <w:u w:val="none"/>
        </w:rPr>
        <w:t>A </w:t>
      </w:r>
      <w:r w:rsidRPr="000B7832">
        <w:rPr>
          <w:rStyle w:val="Hyperlink"/>
          <w:b/>
          <w:bCs/>
          <w:color w:val="auto"/>
          <w:u w:val="none"/>
        </w:rPr>
        <w:t>stage</w:t>
      </w:r>
      <w:r w:rsidRPr="000B7832">
        <w:rPr>
          <w:rStyle w:val="Hyperlink"/>
          <w:color w:val="auto"/>
          <w:u w:val="none"/>
        </w:rPr>
        <w:t> with a height greater than 50 </w:t>
      </w:r>
      <w:proofErr w:type="spellStart"/>
      <w:r w:rsidRPr="000B7832">
        <w:rPr>
          <w:rStyle w:val="Hyperlink"/>
          <w:color w:val="auto"/>
          <w:u w:val="none"/>
        </w:rPr>
        <w:t>ft</w:t>
      </w:r>
      <w:proofErr w:type="spellEnd"/>
      <w:r w:rsidRPr="000B7832">
        <w:rPr>
          <w:rStyle w:val="Hyperlink"/>
          <w:color w:val="auto"/>
          <w:u w:val="none"/>
        </w:rPr>
        <w:t xml:space="preserve"> (15 m) measured from the lowest point on the </w:t>
      </w:r>
      <w:r w:rsidRPr="000B7832">
        <w:rPr>
          <w:rStyle w:val="Hyperlink"/>
          <w:b/>
          <w:bCs/>
          <w:color w:val="auto"/>
          <w:u w:val="none"/>
        </w:rPr>
        <w:t>stage</w:t>
      </w:r>
      <w:r w:rsidRPr="000B7832">
        <w:rPr>
          <w:rStyle w:val="Hyperlink"/>
          <w:color w:val="auto"/>
          <w:u w:val="none"/>
        </w:rPr>
        <w:t> floor to the highest point of the roof or floor deck above.</w:t>
      </w:r>
    </w:p>
    <w:p w:rsidR="000B7832" w:rsidRPr="000B7832" w:rsidRDefault="000B7832" w:rsidP="000B7832">
      <w:pPr>
        <w:rPr>
          <w:rStyle w:val="Hyperlink"/>
          <w:i/>
          <w:iCs/>
          <w:color w:val="auto"/>
          <w:u w:val="none"/>
        </w:rPr>
      </w:pPr>
      <w:r w:rsidRPr="000B7832">
        <w:rPr>
          <w:rStyle w:val="Hyperlink"/>
          <w:i/>
          <w:iCs/>
          <w:color w:val="auto"/>
          <w:u w:val="none"/>
        </w:rPr>
        <w:t>NFPA 5000 — Building Construction and Safety Code (2021) / Chapter 3 — Definitions</w:t>
      </w:r>
    </w:p>
    <w:p w:rsidR="000B7832" w:rsidRPr="000B7832" w:rsidRDefault="000B7832" w:rsidP="000B7832">
      <w:r w:rsidRPr="000B7832">
        <w:fldChar w:fldCharType="end"/>
      </w:r>
    </w:p>
    <w:p w:rsidR="000B7832" w:rsidRPr="000B7832" w:rsidRDefault="000B7832" w:rsidP="000B7832">
      <w:pPr>
        <w:rPr>
          <w:rStyle w:val="Hyperlink"/>
          <w:color w:val="auto"/>
          <w:u w:val="none"/>
        </w:rPr>
      </w:pPr>
      <w:r w:rsidRPr="000B7832">
        <w:fldChar w:fldCharType="begin"/>
      </w:r>
      <w:r w:rsidRPr="000B7832">
        <w:instrText xml:space="preserve"> HYPERLINK "https://link.nfpa.org/publications/101/2021/chapters/13" \l "ID001010004915" </w:instrText>
      </w:r>
      <w:r w:rsidRPr="000B7832">
        <w:fldChar w:fldCharType="separate"/>
      </w:r>
    </w:p>
    <w:p w:rsidR="000B7832" w:rsidRPr="000B7832" w:rsidRDefault="000B7832" w:rsidP="000B7832">
      <w:pPr>
        <w:rPr>
          <w:rStyle w:val="Hyperlink"/>
          <w:color w:val="auto"/>
          <w:u w:val="none"/>
        </w:rPr>
      </w:pPr>
      <w:r w:rsidRPr="000B7832">
        <w:rPr>
          <w:rStyle w:val="Hyperlink"/>
          <w:color w:val="auto"/>
          <w:u w:val="none"/>
        </w:rPr>
        <w:t>13.4.7.3 </w:t>
      </w:r>
      <w:r w:rsidRPr="000B7832">
        <w:rPr>
          <w:rStyle w:val="Hyperlink"/>
          <w:b/>
          <w:bCs/>
          <w:color w:val="auto"/>
          <w:u w:val="none"/>
        </w:rPr>
        <w:t>Stage</w:t>
      </w:r>
      <w:r w:rsidRPr="000B7832">
        <w:rPr>
          <w:rStyle w:val="Hyperlink"/>
          <w:color w:val="auto"/>
          <w:u w:val="none"/>
        </w:rPr>
        <w:t> Construction.</w:t>
      </w:r>
    </w:p>
    <w:p w:rsidR="000B7832" w:rsidRPr="000B7832" w:rsidRDefault="000B7832" w:rsidP="000B7832">
      <w:pPr>
        <w:rPr>
          <w:rStyle w:val="Hyperlink"/>
          <w:color w:val="auto"/>
          <w:u w:val="none"/>
        </w:rPr>
      </w:pPr>
      <w:r w:rsidRPr="000B7832">
        <w:rPr>
          <w:rStyle w:val="Hyperlink"/>
          <w:color w:val="auto"/>
          <w:u w:val="none"/>
        </w:rPr>
        <w:t>(Reserved)</w:t>
      </w:r>
    </w:p>
    <w:p w:rsidR="000B7832" w:rsidRPr="000B7832" w:rsidRDefault="000B7832" w:rsidP="000B7832">
      <w:pPr>
        <w:rPr>
          <w:rStyle w:val="Hyperlink"/>
          <w:i/>
          <w:iCs/>
          <w:color w:val="auto"/>
          <w:u w:val="none"/>
        </w:rPr>
      </w:pPr>
      <w:r w:rsidRPr="000B7832">
        <w:rPr>
          <w:rStyle w:val="Hyperlink"/>
          <w:i/>
          <w:iCs/>
          <w:color w:val="auto"/>
          <w:u w:val="none"/>
        </w:rPr>
        <w:t>NFPA 101 — Life Safety Code (2021) / Chapter 13 — Existing Assembly Occupancies</w:t>
      </w:r>
    </w:p>
    <w:p w:rsidR="000B7832" w:rsidRPr="000B7832" w:rsidRDefault="000B7832" w:rsidP="000B7832">
      <w:r w:rsidRPr="000B7832">
        <w:fldChar w:fldCharType="end"/>
      </w:r>
    </w:p>
    <w:p w:rsidR="000B7832" w:rsidRPr="000B7832" w:rsidRDefault="000B7832" w:rsidP="000B7832">
      <w:pPr>
        <w:rPr>
          <w:rStyle w:val="Hyperlink"/>
          <w:color w:val="auto"/>
          <w:u w:val="none"/>
        </w:rPr>
      </w:pPr>
      <w:r w:rsidRPr="000B7832">
        <w:fldChar w:fldCharType="begin"/>
      </w:r>
      <w:r w:rsidRPr="000B7832">
        <w:instrText xml:space="preserve"> HYPERLINK "https://link.nfpa.org/publications/5000/2021/chapters/3" \l "ID050000001125" </w:instrText>
      </w:r>
      <w:r w:rsidRPr="000B7832">
        <w:fldChar w:fldCharType="separate"/>
      </w:r>
    </w:p>
    <w:p w:rsidR="000B7832" w:rsidRPr="000B7832" w:rsidRDefault="000B7832" w:rsidP="000B7832">
      <w:pPr>
        <w:rPr>
          <w:rStyle w:val="Hyperlink"/>
          <w:color w:val="auto"/>
          <w:u w:val="none"/>
        </w:rPr>
      </w:pPr>
      <w:r w:rsidRPr="000B7832">
        <w:rPr>
          <w:rStyle w:val="Hyperlink"/>
          <w:color w:val="auto"/>
          <w:u w:val="none"/>
        </w:rPr>
        <w:t>3.3.539 Regular </w:t>
      </w:r>
      <w:r w:rsidRPr="000B7832">
        <w:rPr>
          <w:rStyle w:val="Hyperlink"/>
          <w:b/>
          <w:bCs/>
          <w:color w:val="auto"/>
          <w:u w:val="none"/>
        </w:rPr>
        <w:t>Stage</w:t>
      </w:r>
      <w:r w:rsidRPr="000B7832">
        <w:rPr>
          <w:rStyle w:val="Hyperlink"/>
          <w:color w:val="auto"/>
          <w:u w:val="none"/>
        </w:rPr>
        <w:t>.</w:t>
      </w:r>
    </w:p>
    <w:p w:rsidR="000B7832" w:rsidRPr="000B7832" w:rsidRDefault="000B7832" w:rsidP="000B7832">
      <w:pPr>
        <w:rPr>
          <w:rStyle w:val="Hyperlink"/>
          <w:color w:val="auto"/>
          <w:u w:val="none"/>
        </w:rPr>
      </w:pPr>
      <w:r w:rsidRPr="000B7832">
        <w:rPr>
          <w:rStyle w:val="Hyperlink"/>
          <w:color w:val="auto"/>
          <w:u w:val="none"/>
        </w:rPr>
        <w:t>See 3.3.611.2.</w:t>
      </w:r>
    </w:p>
    <w:p w:rsidR="000B7832" w:rsidRPr="000B7832" w:rsidRDefault="000B7832" w:rsidP="000B7832">
      <w:pPr>
        <w:rPr>
          <w:rStyle w:val="Hyperlink"/>
          <w:i/>
          <w:iCs/>
          <w:color w:val="auto"/>
          <w:u w:val="none"/>
        </w:rPr>
      </w:pPr>
      <w:r w:rsidRPr="000B7832">
        <w:rPr>
          <w:rStyle w:val="Hyperlink"/>
          <w:i/>
          <w:iCs/>
          <w:color w:val="auto"/>
          <w:u w:val="none"/>
        </w:rPr>
        <w:t>NFPA 5000 — Building Construction and Safety Code (2021) / Chapter 3 — Definitions</w:t>
      </w:r>
    </w:p>
    <w:p w:rsidR="000B7832" w:rsidRPr="000B7832" w:rsidRDefault="000B7832" w:rsidP="000B7832">
      <w:r w:rsidRPr="000B7832">
        <w:fldChar w:fldCharType="end"/>
      </w:r>
    </w:p>
    <w:p w:rsidR="000B7832" w:rsidRPr="000B7832" w:rsidRDefault="000B7832" w:rsidP="000B7832">
      <w:pPr>
        <w:rPr>
          <w:rStyle w:val="Hyperlink"/>
          <w:color w:val="auto"/>
          <w:u w:val="none"/>
        </w:rPr>
      </w:pPr>
      <w:r w:rsidRPr="000B7832">
        <w:fldChar w:fldCharType="begin"/>
      </w:r>
      <w:r w:rsidRPr="000B7832">
        <w:instrText xml:space="preserve"> HYPERLINK "https://link.nfpa.org/publications/101/2021/chapters/12" \l "ID001010003984" </w:instrText>
      </w:r>
      <w:r w:rsidRPr="000B7832">
        <w:fldChar w:fldCharType="separate"/>
      </w:r>
    </w:p>
    <w:p w:rsidR="000B7832" w:rsidRPr="000B7832" w:rsidRDefault="000B7832" w:rsidP="000B7832">
      <w:pPr>
        <w:rPr>
          <w:rStyle w:val="Hyperlink"/>
          <w:color w:val="auto"/>
          <w:u w:val="none"/>
        </w:rPr>
      </w:pPr>
      <w:r w:rsidRPr="000B7832">
        <w:rPr>
          <w:rStyle w:val="Hyperlink"/>
          <w:color w:val="auto"/>
          <w:u w:val="none"/>
        </w:rPr>
        <w:t>12.4.7.3 </w:t>
      </w:r>
      <w:r w:rsidRPr="000B7832">
        <w:rPr>
          <w:rStyle w:val="Hyperlink"/>
          <w:b/>
          <w:bCs/>
          <w:color w:val="auto"/>
          <w:u w:val="none"/>
        </w:rPr>
        <w:t>Stage</w:t>
      </w:r>
      <w:r w:rsidRPr="000B7832">
        <w:rPr>
          <w:rStyle w:val="Hyperlink"/>
          <w:color w:val="auto"/>
          <w:u w:val="none"/>
        </w:rPr>
        <w:t> Construction.</w:t>
      </w:r>
    </w:p>
    <w:p w:rsidR="000B7832" w:rsidRPr="000B7832" w:rsidRDefault="000B7832" w:rsidP="000B7832">
      <w:pPr>
        <w:rPr>
          <w:rStyle w:val="Hyperlink"/>
          <w:i/>
          <w:iCs/>
          <w:color w:val="auto"/>
          <w:u w:val="none"/>
        </w:rPr>
      </w:pPr>
      <w:r w:rsidRPr="000B7832">
        <w:rPr>
          <w:rStyle w:val="Hyperlink"/>
          <w:i/>
          <w:iCs/>
          <w:color w:val="auto"/>
          <w:u w:val="none"/>
        </w:rPr>
        <w:t>NFPA 101 — Life Safety Code (2021) / Chapter 12 — New Assembly Occupancies</w:t>
      </w:r>
    </w:p>
    <w:p w:rsidR="000B7832" w:rsidRPr="000B7832" w:rsidRDefault="000B7832" w:rsidP="000B7832">
      <w:r w:rsidRPr="000B7832">
        <w:fldChar w:fldCharType="end"/>
      </w:r>
    </w:p>
    <w:p w:rsidR="000B7832" w:rsidRPr="000B7832" w:rsidRDefault="000B7832" w:rsidP="000B7832">
      <w:bookmarkStart w:id="0" w:name="_GoBack"/>
      <w:bookmarkEnd w:id="0"/>
    </w:p>
    <w:sectPr w:rsidR="000B7832" w:rsidRPr="000B78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832" w:rsidRDefault="000B7832" w:rsidP="00540256">
      <w:pPr>
        <w:spacing w:after="0" w:line="240" w:lineRule="auto"/>
      </w:pPr>
      <w:r>
        <w:separator/>
      </w:r>
    </w:p>
  </w:endnote>
  <w:endnote w:type="continuationSeparator" w:id="0">
    <w:p w:rsidR="000B7832" w:rsidRDefault="000B7832" w:rsidP="00540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832" w:rsidRDefault="000B7832" w:rsidP="00540256">
      <w:pPr>
        <w:spacing w:after="0" w:line="240" w:lineRule="auto"/>
      </w:pPr>
      <w:r>
        <w:separator/>
      </w:r>
    </w:p>
  </w:footnote>
  <w:footnote w:type="continuationSeparator" w:id="0">
    <w:p w:rsidR="000B7832" w:rsidRDefault="000B7832" w:rsidP="005402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E94"/>
    <w:multiLevelType w:val="multilevel"/>
    <w:tmpl w:val="92E2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A3B07"/>
    <w:multiLevelType w:val="multilevel"/>
    <w:tmpl w:val="85D4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85AA9"/>
    <w:multiLevelType w:val="multilevel"/>
    <w:tmpl w:val="9B36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0481D"/>
    <w:multiLevelType w:val="multilevel"/>
    <w:tmpl w:val="846E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F3C73"/>
    <w:multiLevelType w:val="multilevel"/>
    <w:tmpl w:val="89A6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D7C5F"/>
    <w:multiLevelType w:val="multilevel"/>
    <w:tmpl w:val="3084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57B5A"/>
    <w:multiLevelType w:val="multilevel"/>
    <w:tmpl w:val="E01E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166DA"/>
    <w:multiLevelType w:val="multilevel"/>
    <w:tmpl w:val="E6A4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86806"/>
    <w:multiLevelType w:val="multilevel"/>
    <w:tmpl w:val="1A1C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A646E"/>
    <w:multiLevelType w:val="multilevel"/>
    <w:tmpl w:val="57D6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13C08"/>
    <w:multiLevelType w:val="multilevel"/>
    <w:tmpl w:val="9168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1731F"/>
    <w:multiLevelType w:val="multilevel"/>
    <w:tmpl w:val="7D38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94E74"/>
    <w:multiLevelType w:val="multilevel"/>
    <w:tmpl w:val="FA52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750A1"/>
    <w:multiLevelType w:val="multilevel"/>
    <w:tmpl w:val="E61E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E0D82"/>
    <w:multiLevelType w:val="multilevel"/>
    <w:tmpl w:val="D9CC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D51FDE"/>
    <w:multiLevelType w:val="multilevel"/>
    <w:tmpl w:val="5BD8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1078D3"/>
    <w:multiLevelType w:val="multilevel"/>
    <w:tmpl w:val="287C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A570E"/>
    <w:multiLevelType w:val="multilevel"/>
    <w:tmpl w:val="EB20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87260F"/>
    <w:multiLevelType w:val="multilevel"/>
    <w:tmpl w:val="6C0E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26694E"/>
    <w:multiLevelType w:val="multilevel"/>
    <w:tmpl w:val="4B10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8E7364"/>
    <w:multiLevelType w:val="multilevel"/>
    <w:tmpl w:val="03E4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BF128E"/>
    <w:multiLevelType w:val="multilevel"/>
    <w:tmpl w:val="1286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33D2E"/>
    <w:multiLevelType w:val="multilevel"/>
    <w:tmpl w:val="9748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112BC"/>
    <w:multiLevelType w:val="multilevel"/>
    <w:tmpl w:val="ECB8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E39BA"/>
    <w:multiLevelType w:val="multilevel"/>
    <w:tmpl w:val="96C0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D22439"/>
    <w:multiLevelType w:val="multilevel"/>
    <w:tmpl w:val="8F2C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23"/>
  </w:num>
  <w:num w:numId="4">
    <w:abstractNumId w:val="24"/>
  </w:num>
  <w:num w:numId="5">
    <w:abstractNumId w:val="16"/>
  </w:num>
  <w:num w:numId="6">
    <w:abstractNumId w:val="12"/>
  </w:num>
  <w:num w:numId="7">
    <w:abstractNumId w:val="21"/>
  </w:num>
  <w:num w:numId="8">
    <w:abstractNumId w:val="3"/>
  </w:num>
  <w:num w:numId="9">
    <w:abstractNumId w:val="8"/>
  </w:num>
  <w:num w:numId="10">
    <w:abstractNumId w:val="2"/>
  </w:num>
  <w:num w:numId="11">
    <w:abstractNumId w:val="19"/>
  </w:num>
  <w:num w:numId="12">
    <w:abstractNumId w:val="4"/>
  </w:num>
  <w:num w:numId="13">
    <w:abstractNumId w:val="18"/>
  </w:num>
  <w:num w:numId="14">
    <w:abstractNumId w:val="20"/>
  </w:num>
  <w:num w:numId="15">
    <w:abstractNumId w:val="15"/>
  </w:num>
  <w:num w:numId="16">
    <w:abstractNumId w:val="14"/>
  </w:num>
  <w:num w:numId="17">
    <w:abstractNumId w:val="25"/>
  </w:num>
  <w:num w:numId="18">
    <w:abstractNumId w:val="17"/>
  </w:num>
  <w:num w:numId="19">
    <w:abstractNumId w:val="13"/>
  </w:num>
  <w:num w:numId="20">
    <w:abstractNumId w:val="1"/>
  </w:num>
  <w:num w:numId="21">
    <w:abstractNumId w:val="6"/>
  </w:num>
  <w:num w:numId="22">
    <w:abstractNumId w:val="5"/>
  </w:num>
  <w:num w:numId="23">
    <w:abstractNumId w:val="7"/>
  </w:num>
  <w:num w:numId="24">
    <w:abstractNumId w:val="0"/>
  </w:num>
  <w:num w:numId="25">
    <w:abstractNumId w:val="2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71"/>
    <w:rsid w:val="000B7832"/>
    <w:rsid w:val="003060E0"/>
    <w:rsid w:val="00427C83"/>
    <w:rsid w:val="00464ECB"/>
    <w:rsid w:val="00540256"/>
    <w:rsid w:val="00E00371"/>
    <w:rsid w:val="00F2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9302"/>
  <w15:chartTrackingRefBased/>
  <w15:docId w15:val="{3B39ABC3-114F-4509-8790-B08351A0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0371"/>
    <w:rPr>
      <w:color w:val="0563C1" w:themeColor="hyperlink"/>
      <w:u w:val="single"/>
    </w:rPr>
  </w:style>
  <w:style w:type="paragraph" w:customStyle="1" w:styleId="msonormal0">
    <w:name w:val="msonormal"/>
    <w:basedOn w:val="Normal"/>
    <w:rsid w:val="00464ECB"/>
    <w:pPr>
      <w:spacing w:before="100" w:beforeAutospacing="1" w:after="100" w:afterAutospacing="1" w:line="240" w:lineRule="auto"/>
    </w:pPr>
    <w:rPr>
      <w:rFonts w:eastAsia="Times New Roman"/>
      <w:szCs w:val="24"/>
    </w:rPr>
  </w:style>
  <w:style w:type="character" w:customStyle="1" w:styleId="c-section-detailtitle">
    <w:name w:val="c-section-detail__title"/>
    <w:basedOn w:val="DefaultParagraphFont"/>
    <w:rsid w:val="00464ECB"/>
  </w:style>
  <w:style w:type="character" w:customStyle="1" w:styleId="sr-only">
    <w:name w:val="sr-only"/>
    <w:basedOn w:val="DefaultParagraphFont"/>
    <w:rsid w:val="00464ECB"/>
  </w:style>
  <w:style w:type="character" w:customStyle="1" w:styleId="c-sub-section-detailtitle">
    <w:name w:val="c-sub-section-detail__title"/>
    <w:basedOn w:val="DefaultParagraphFont"/>
    <w:rsid w:val="00464ECB"/>
  </w:style>
  <w:style w:type="character" w:customStyle="1" w:styleId="c-sub-sub-section-detailtitle">
    <w:name w:val="c-sub-sub-section-detail__title"/>
    <w:basedOn w:val="DefaultParagraphFont"/>
    <w:rsid w:val="00464ECB"/>
  </w:style>
  <w:style w:type="paragraph" w:customStyle="1" w:styleId="-base">
    <w:name w:val="-base"/>
    <w:basedOn w:val="Normal"/>
    <w:rsid w:val="00464ECB"/>
    <w:pPr>
      <w:spacing w:before="100" w:beforeAutospacing="1" w:after="100" w:afterAutospacing="1" w:line="240" w:lineRule="auto"/>
    </w:pPr>
    <w:rPr>
      <w:rFonts w:eastAsia="Times New Roman"/>
      <w:szCs w:val="24"/>
    </w:rPr>
  </w:style>
  <w:style w:type="character" w:styleId="FollowedHyperlink">
    <w:name w:val="FollowedHyperlink"/>
    <w:basedOn w:val="DefaultParagraphFont"/>
    <w:uiPriority w:val="99"/>
    <w:semiHidden/>
    <w:unhideWhenUsed/>
    <w:rsid w:val="00464ECB"/>
    <w:rPr>
      <w:color w:val="800080"/>
      <w:u w:val="single"/>
    </w:rPr>
  </w:style>
  <w:style w:type="character" w:customStyle="1" w:styleId="c-xml-label">
    <w:name w:val="c-xml-label"/>
    <w:basedOn w:val="DefaultParagraphFont"/>
    <w:rsid w:val="00464ECB"/>
  </w:style>
  <w:style w:type="character" w:styleId="Emphasis">
    <w:name w:val="Emphasis"/>
    <w:basedOn w:val="DefaultParagraphFont"/>
    <w:uiPriority w:val="20"/>
    <w:qFormat/>
    <w:rsid w:val="00464ECB"/>
    <w:rPr>
      <w:i/>
      <w:iCs/>
    </w:rPr>
  </w:style>
  <w:style w:type="character" w:customStyle="1" w:styleId="-description">
    <w:name w:val="-description"/>
    <w:basedOn w:val="DefaultParagraphFont"/>
    <w:rsid w:val="00464ECB"/>
  </w:style>
  <w:style w:type="paragraph" w:styleId="Header">
    <w:name w:val="header"/>
    <w:basedOn w:val="Normal"/>
    <w:link w:val="HeaderChar"/>
    <w:uiPriority w:val="99"/>
    <w:unhideWhenUsed/>
    <w:rsid w:val="00540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256"/>
  </w:style>
  <w:style w:type="paragraph" w:styleId="Footer">
    <w:name w:val="footer"/>
    <w:basedOn w:val="Normal"/>
    <w:link w:val="FooterChar"/>
    <w:uiPriority w:val="99"/>
    <w:unhideWhenUsed/>
    <w:rsid w:val="00540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94771">
      <w:bodyDiv w:val="1"/>
      <w:marLeft w:val="0"/>
      <w:marRight w:val="0"/>
      <w:marTop w:val="0"/>
      <w:marBottom w:val="0"/>
      <w:divBdr>
        <w:top w:val="none" w:sz="0" w:space="0" w:color="auto"/>
        <w:left w:val="none" w:sz="0" w:space="0" w:color="auto"/>
        <w:bottom w:val="none" w:sz="0" w:space="0" w:color="auto"/>
        <w:right w:val="none" w:sz="0" w:space="0" w:color="auto"/>
      </w:divBdr>
      <w:divsChild>
        <w:div w:id="157500545">
          <w:marLeft w:val="0"/>
          <w:marRight w:val="0"/>
          <w:marTop w:val="0"/>
          <w:marBottom w:val="0"/>
          <w:divBdr>
            <w:top w:val="none" w:sz="0" w:space="0" w:color="auto"/>
            <w:left w:val="none" w:sz="0" w:space="0" w:color="auto"/>
            <w:bottom w:val="none" w:sz="0" w:space="0" w:color="auto"/>
            <w:right w:val="none" w:sz="0" w:space="0" w:color="auto"/>
          </w:divBdr>
        </w:div>
        <w:div w:id="1397246828">
          <w:marLeft w:val="0"/>
          <w:marRight w:val="0"/>
          <w:marTop w:val="0"/>
          <w:marBottom w:val="0"/>
          <w:divBdr>
            <w:top w:val="none" w:sz="0" w:space="0" w:color="auto"/>
            <w:left w:val="none" w:sz="0" w:space="0" w:color="auto"/>
            <w:bottom w:val="none" w:sz="0" w:space="0" w:color="auto"/>
            <w:right w:val="none" w:sz="0" w:space="0" w:color="auto"/>
          </w:divBdr>
          <w:divsChild>
            <w:div w:id="490298533">
              <w:marLeft w:val="0"/>
              <w:marRight w:val="0"/>
              <w:marTop w:val="0"/>
              <w:marBottom w:val="0"/>
              <w:divBdr>
                <w:top w:val="none" w:sz="0" w:space="0" w:color="auto"/>
                <w:left w:val="none" w:sz="0" w:space="0" w:color="auto"/>
                <w:bottom w:val="none" w:sz="0" w:space="0" w:color="auto"/>
                <w:right w:val="none" w:sz="0" w:space="0" w:color="auto"/>
              </w:divBdr>
              <w:divsChild>
                <w:div w:id="79895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8740">
      <w:bodyDiv w:val="1"/>
      <w:marLeft w:val="0"/>
      <w:marRight w:val="0"/>
      <w:marTop w:val="0"/>
      <w:marBottom w:val="0"/>
      <w:divBdr>
        <w:top w:val="none" w:sz="0" w:space="0" w:color="auto"/>
        <w:left w:val="none" w:sz="0" w:space="0" w:color="auto"/>
        <w:bottom w:val="none" w:sz="0" w:space="0" w:color="auto"/>
        <w:right w:val="none" w:sz="0" w:space="0" w:color="auto"/>
      </w:divBdr>
      <w:divsChild>
        <w:div w:id="765424428">
          <w:marLeft w:val="0"/>
          <w:marRight w:val="0"/>
          <w:marTop w:val="0"/>
          <w:marBottom w:val="0"/>
          <w:divBdr>
            <w:top w:val="none" w:sz="0" w:space="0" w:color="auto"/>
            <w:left w:val="none" w:sz="0" w:space="0" w:color="auto"/>
            <w:bottom w:val="none" w:sz="0" w:space="0" w:color="auto"/>
            <w:right w:val="none" w:sz="0" w:space="0" w:color="auto"/>
          </w:divBdr>
          <w:divsChild>
            <w:div w:id="191392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704">
      <w:bodyDiv w:val="1"/>
      <w:marLeft w:val="0"/>
      <w:marRight w:val="0"/>
      <w:marTop w:val="0"/>
      <w:marBottom w:val="0"/>
      <w:divBdr>
        <w:top w:val="none" w:sz="0" w:space="0" w:color="auto"/>
        <w:left w:val="none" w:sz="0" w:space="0" w:color="auto"/>
        <w:bottom w:val="none" w:sz="0" w:space="0" w:color="auto"/>
        <w:right w:val="none" w:sz="0" w:space="0" w:color="auto"/>
      </w:divBdr>
    </w:div>
    <w:div w:id="111019459">
      <w:bodyDiv w:val="1"/>
      <w:marLeft w:val="0"/>
      <w:marRight w:val="0"/>
      <w:marTop w:val="0"/>
      <w:marBottom w:val="0"/>
      <w:divBdr>
        <w:top w:val="none" w:sz="0" w:space="0" w:color="auto"/>
        <w:left w:val="none" w:sz="0" w:space="0" w:color="auto"/>
        <w:bottom w:val="none" w:sz="0" w:space="0" w:color="auto"/>
        <w:right w:val="none" w:sz="0" w:space="0" w:color="auto"/>
      </w:divBdr>
      <w:divsChild>
        <w:div w:id="1412388685">
          <w:marLeft w:val="0"/>
          <w:marRight w:val="0"/>
          <w:marTop w:val="0"/>
          <w:marBottom w:val="0"/>
          <w:divBdr>
            <w:top w:val="none" w:sz="0" w:space="0" w:color="auto"/>
            <w:left w:val="none" w:sz="0" w:space="0" w:color="auto"/>
            <w:bottom w:val="none" w:sz="0" w:space="0" w:color="auto"/>
            <w:right w:val="none" w:sz="0" w:space="0" w:color="auto"/>
          </w:divBdr>
          <w:divsChild>
            <w:div w:id="157499335">
              <w:marLeft w:val="0"/>
              <w:marRight w:val="0"/>
              <w:marTop w:val="0"/>
              <w:marBottom w:val="0"/>
              <w:divBdr>
                <w:top w:val="none" w:sz="0" w:space="0" w:color="auto"/>
                <w:left w:val="none" w:sz="0" w:space="0" w:color="auto"/>
                <w:bottom w:val="none" w:sz="0" w:space="0" w:color="auto"/>
                <w:right w:val="none" w:sz="0" w:space="0" w:color="auto"/>
              </w:divBdr>
              <w:divsChild>
                <w:div w:id="11384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24192">
          <w:marLeft w:val="0"/>
          <w:marRight w:val="0"/>
          <w:marTop w:val="0"/>
          <w:marBottom w:val="0"/>
          <w:divBdr>
            <w:top w:val="none" w:sz="0" w:space="0" w:color="auto"/>
            <w:left w:val="none" w:sz="0" w:space="0" w:color="auto"/>
            <w:bottom w:val="none" w:sz="0" w:space="0" w:color="auto"/>
            <w:right w:val="none" w:sz="0" w:space="0" w:color="auto"/>
          </w:divBdr>
          <w:divsChild>
            <w:div w:id="534194383">
              <w:marLeft w:val="0"/>
              <w:marRight w:val="0"/>
              <w:marTop w:val="0"/>
              <w:marBottom w:val="0"/>
              <w:divBdr>
                <w:top w:val="none" w:sz="0" w:space="0" w:color="auto"/>
                <w:left w:val="none" w:sz="0" w:space="0" w:color="auto"/>
                <w:bottom w:val="none" w:sz="0" w:space="0" w:color="auto"/>
                <w:right w:val="none" w:sz="0" w:space="0" w:color="auto"/>
              </w:divBdr>
              <w:divsChild>
                <w:div w:id="14292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3224">
      <w:bodyDiv w:val="1"/>
      <w:marLeft w:val="0"/>
      <w:marRight w:val="0"/>
      <w:marTop w:val="0"/>
      <w:marBottom w:val="0"/>
      <w:divBdr>
        <w:top w:val="none" w:sz="0" w:space="0" w:color="auto"/>
        <w:left w:val="none" w:sz="0" w:space="0" w:color="auto"/>
        <w:bottom w:val="none" w:sz="0" w:space="0" w:color="auto"/>
        <w:right w:val="none" w:sz="0" w:space="0" w:color="auto"/>
      </w:divBdr>
      <w:divsChild>
        <w:div w:id="463618119">
          <w:marLeft w:val="0"/>
          <w:marRight w:val="0"/>
          <w:marTop w:val="0"/>
          <w:marBottom w:val="0"/>
          <w:divBdr>
            <w:top w:val="none" w:sz="0" w:space="0" w:color="auto"/>
            <w:left w:val="none" w:sz="0" w:space="0" w:color="auto"/>
            <w:bottom w:val="none" w:sz="0" w:space="0" w:color="auto"/>
            <w:right w:val="none" w:sz="0" w:space="0" w:color="auto"/>
          </w:divBdr>
          <w:divsChild>
            <w:div w:id="13188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9571">
      <w:bodyDiv w:val="1"/>
      <w:marLeft w:val="0"/>
      <w:marRight w:val="0"/>
      <w:marTop w:val="0"/>
      <w:marBottom w:val="0"/>
      <w:divBdr>
        <w:top w:val="none" w:sz="0" w:space="0" w:color="auto"/>
        <w:left w:val="none" w:sz="0" w:space="0" w:color="auto"/>
        <w:bottom w:val="none" w:sz="0" w:space="0" w:color="auto"/>
        <w:right w:val="none" w:sz="0" w:space="0" w:color="auto"/>
      </w:divBdr>
      <w:divsChild>
        <w:div w:id="1275676470">
          <w:marLeft w:val="0"/>
          <w:marRight w:val="0"/>
          <w:marTop w:val="0"/>
          <w:marBottom w:val="0"/>
          <w:divBdr>
            <w:top w:val="none" w:sz="0" w:space="0" w:color="auto"/>
            <w:left w:val="none" w:sz="0" w:space="0" w:color="auto"/>
            <w:bottom w:val="none" w:sz="0" w:space="0" w:color="auto"/>
            <w:right w:val="none" w:sz="0" w:space="0" w:color="auto"/>
          </w:divBdr>
          <w:divsChild>
            <w:div w:id="500698065">
              <w:marLeft w:val="0"/>
              <w:marRight w:val="0"/>
              <w:marTop w:val="0"/>
              <w:marBottom w:val="0"/>
              <w:divBdr>
                <w:top w:val="none" w:sz="0" w:space="0" w:color="auto"/>
                <w:left w:val="none" w:sz="0" w:space="0" w:color="auto"/>
                <w:bottom w:val="none" w:sz="0" w:space="0" w:color="auto"/>
                <w:right w:val="none" w:sz="0" w:space="0" w:color="auto"/>
              </w:divBdr>
              <w:divsChild>
                <w:div w:id="10806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3867">
          <w:marLeft w:val="0"/>
          <w:marRight w:val="0"/>
          <w:marTop w:val="0"/>
          <w:marBottom w:val="0"/>
          <w:divBdr>
            <w:top w:val="none" w:sz="0" w:space="0" w:color="auto"/>
            <w:left w:val="none" w:sz="0" w:space="0" w:color="auto"/>
            <w:bottom w:val="none" w:sz="0" w:space="0" w:color="auto"/>
            <w:right w:val="none" w:sz="0" w:space="0" w:color="auto"/>
          </w:divBdr>
          <w:divsChild>
            <w:div w:id="1013144911">
              <w:marLeft w:val="0"/>
              <w:marRight w:val="0"/>
              <w:marTop w:val="0"/>
              <w:marBottom w:val="0"/>
              <w:divBdr>
                <w:top w:val="none" w:sz="0" w:space="0" w:color="auto"/>
                <w:left w:val="none" w:sz="0" w:space="0" w:color="auto"/>
                <w:bottom w:val="none" w:sz="0" w:space="0" w:color="auto"/>
                <w:right w:val="none" w:sz="0" w:space="0" w:color="auto"/>
              </w:divBdr>
              <w:divsChild>
                <w:div w:id="27101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949409">
      <w:bodyDiv w:val="1"/>
      <w:marLeft w:val="0"/>
      <w:marRight w:val="0"/>
      <w:marTop w:val="0"/>
      <w:marBottom w:val="0"/>
      <w:divBdr>
        <w:top w:val="none" w:sz="0" w:space="0" w:color="auto"/>
        <w:left w:val="none" w:sz="0" w:space="0" w:color="auto"/>
        <w:bottom w:val="none" w:sz="0" w:space="0" w:color="auto"/>
        <w:right w:val="none" w:sz="0" w:space="0" w:color="auto"/>
      </w:divBdr>
      <w:divsChild>
        <w:div w:id="1481340280">
          <w:marLeft w:val="0"/>
          <w:marRight w:val="0"/>
          <w:marTop w:val="0"/>
          <w:marBottom w:val="0"/>
          <w:divBdr>
            <w:top w:val="none" w:sz="0" w:space="0" w:color="auto"/>
            <w:left w:val="none" w:sz="0" w:space="0" w:color="auto"/>
            <w:bottom w:val="none" w:sz="0" w:space="0" w:color="auto"/>
            <w:right w:val="none" w:sz="0" w:space="0" w:color="auto"/>
          </w:divBdr>
        </w:div>
        <w:div w:id="755445249">
          <w:marLeft w:val="0"/>
          <w:marRight w:val="0"/>
          <w:marTop w:val="0"/>
          <w:marBottom w:val="0"/>
          <w:divBdr>
            <w:top w:val="none" w:sz="0" w:space="0" w:color="auto"/>
            <w:left w:val="none" w:sz="0" w:space="0" w:color="auto"/>
            <w:bottom w:val="none" w:sz="0" w:space="0" w:color="auto"/>
            <w:right w:val="none" w:sz="0" w:space="0" w:color="auto"/>
          </w:divBdr>
          <w:divsChild>
            <w:div w:id="318701859">
              <w:marLeft w:val="0"/>
              <w:marRight w:val="0"/>
              <w:marTop w:val="0"/>
              <w:marBottom w:val="0"/>
              <w:divBdr>
                <w:top w:val="none" w:sz="0" w:space="0" w:color="auto"/>
                <w:left w:val="none" w:sz="0" w:space="0" w:color="auto"/>
                <w:bottom w:val="none" w:sz="0" w:space="0" w:color="auto"/>
                <w:right w:val="none" w:sz="0" w:space="0" w:color="auto"/>
              </w:divBdr>
              <w:divsChild>
                <w:div w:id="4832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5168">
          <w:marLeft w:val="0"/>
          <w:marRight w:val="0"/>
          <w:marTop w:val="0"/>
          <w:marBottom w:val="0"/>
          <w:divBdr>
            <w:top w:val="none" w:sz="0" w:space="0" w:color="auto"/>
            <w:left w:val="none" w:sz="0" w:space="0" w:color="auto"/>
            <w:bottom w:val="none" w:sz="0" w:space="0" w:color="auto"/>
            <w:right w:val="none" w:sz="0" w:space="0" w:color="auto"/>
          </w:divBdr>
          <w:divsChild>
            <w:div w:id="1509372980">
              <w:marLeft w:val="0"/>
              <w:marRight w:val="0"/>
              <w:marTop w:val="0"/>
              <w:marBottom w:val="0"/>
              <w:divBdr>
                <w:top w:val="none" w:sz="0" w:space="0" w:color="auto"/>
                <w:left w:val="none" w:sz="0" w:space="0" w:color="auto"/>
                <w:bottom w:val="none" w:sz="0" w:space="0" w:color="auto"/>
                <w:right w:val="none" w:sz="0" w:space="0" w:color="auto"/>
              </w:divBdr>
              <w:divsChild>
                <w:div w:id="8195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6911">
          <w:marLeft w:val="0"/>
          <w:marRight w:val="0"/>
          <w:marTop w:val="0"/>
          <w:marBottom w:val="0"/>
          <w:divBdr>
            <w:top w:val="none" w:sz="0" w:space="0" w:color="auto"/>
            <w:left w:val="none" w:sz="0" w:space="0" w:color="auto"/>
            <w:bottom w:val="none" w:sz="0" w:space="0" w:color="auto"/>
            <w:right w:val="none" w:sz="0" w:space="0" w:color="auto"/>
          </w:divBdr>
        </w:div>
        <w:div w:id="769741203">
          <w:marLeft w:val="0"/>
          <w:marRight w:val="0"/>
          <w:marTop w:val="0"/>
          <w:marBottom w:val="0"/>
          <w:divBdr>
            <w:top w:val="none" w:sz="0" w:space="0" w:color="auto"/>
            <w:left w:val="none" w:sz="0" w:space="0" w:color="auto"/>
            <w:bottom w:val="none" w:sz="0" w:space="0" w:color="auto"/>
            <w:right w:val="none" w:sz="0" w:space="0" w:color="auto"/>
          </w:divBdr>
          <w:divsChild>
            <w:div w:id="1011028501">
              <w:marLeft w:val="0"/>
              <w:marRight w:val="0"/>
              <w:marTop w:val="0"/>
              <w:marBottom w:val="0"/>
              <w:divBdr>
                <w:top w:val="none" w:sz="0" w:space="0" w:color="auto"/>
                <w:left w:val="none" w:sz="0" w:space="0" w:color="auto"/>
                <w:bottom w:val="none" w:sz="0" w:space="0" w:color="auto"/>
                <w:right w:val="none" w:sz="0" w:space="0" w:color="auto"/>
              </w:divBdr>
              <w:divsChild>
                <w:div w:id="19652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71056">
          <w:marLeft w:val="0"/>
          <w:marRight w:val="0"/>
          <w:marTop w:val="0"/>
          <w:marBottom w:val="0"/>
          <w:divBdr>
            <w:top w:val="none" w:sz="0" w:space="0" w:color="auto"/>
            <w:left w:val="none" w:sz="0" w:space="0" w:color="auto"/>
            <w:bottom w:val="none" w:sz="0" w:space="0" w:color="auto"/>
            <w:right w:val="none" w:sz="0" w:space="0" w:color="auto"/>
          </w:divBdr>
          <w:divsChild>
            <w:div w:id="566305817">
              <w:marLeft w:val="0"/>
              <w:marRight w:val="0"/>
              <w:marTop w:val="0"/>
              <w:marBottom w:val="0"/>
              <w:divBdr>
                <w:top w:val="none" w:sz="0" w:space="0" w:color="auto"/>
                <w:left w:val="none" w:sz="0" w:space="0" w:color="auto"/>
                <w:bottom w:val="none" w:sz="0" w:space="0" w:color="auto"/>
                <w:right w:val="none" w:sz="0" w:space="0" w:color="auto"/>
              </w:divBdr>
              <w:divsChild>
                <w:div w:id="551230714">
                  <w:marLeft w:val="0"/>
                  <w:marRight w:val="0"/>
                  <w:marTop w:val="0"/>
                  <w:marBottom w:val="0"/>
                  <w:divBdr>
                    <w:top w:val="none" w:sz="0" w:space="0" w:color="auto"/>
                    <w:left w:val="none" w:sz="0" w:space="0" w:color="auto"/>
                    <w:bottom w:val="none" w:sz="0" w:space="0" w:color="auto"/>
                    <w:right w:val="none" w:sz="0" w:space="0" w:color="auto"/>
                  </w:divBdr>
                  <w:divsChild>
                    <w:div w:id="48068449">
                      <w:marLeft w:val="0"/>
                      <w:marRight w:val="0"/>
                      <w:marTop w:val="0"/>
                      <w:marBottom w:val="0"/>
                      <w:divBdr>
                        <w:top w:val="none" w:sz="0" w:space="0" w:color="auto"/>
                        <w:left w:val="none" w:sz="0" w:space="0" w:color="auto"/>
                        <w:bottom w:val="none" w:sz="0" w:space="0" w:color="auto"/>
                        <w:right w:val="none" w:sz="0" w:space="0" w:color="auto"/>
                      </w:divBdr>
                    </w:div>
                    <w:div w:id="21022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209209">
          <w:marLeft w:val="0"/>
          <w:marRight w:val="0"/>
          <w:marTop w:val="0"/>
          <w:marBottom w:val="0"/>
          <w:divBdr>
            <w:top w:val="none" w:sz="0" w:space="0" w:color="auto"/>
            <w:left w:val="none" w:sz="0" w:space="0" w:color="auto"/>
            <w:bottom w:val="none" w:sz="0" w:space="0" w:color="auto"/>
            <w:right w:val="none" w:sz="0" w:space="0" w:color="auto"/>
          </w:divBdr>
          <w:divsChild>
            <w:div w:id="224687221">
              <w:marLeft w:val="0"/>
              <w:marRight w:val="0"/>
              <w:marTop w:val="0"/>
              <w:marBottom w:val="0"/>
              <w:divBdr>
                <w:top w:val="none" w:sz="0" w:space="0" w:color="auto"/>
                <w:left w:val="none" w:sz="0" w:space="0" w:color="auto"/>
                <w:bottom w:val="none" w:sz="0" w:space="0" w:color="auto"/>
                <w:right w:val="none" w:sz="0" w:space="0" w:color="auto"/>
              </w:divBdr>
              <w:divsChild>
                <w:div w:id="14275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861">
          <w:marLeft w:val="0"/>
          <w:marRight w:val="0"/>
          <w:marTop w:val="0"/>
          <w:marBottom w:val="0"/>
          <w:divBdr>
            <w:top w:val="none" w:sz="0" w:space="0" w:color="auto"/>
            <w:left w:val="none" w:sz="0" w:space="0" w:color="auto"/>
            <w:bottom w:val="none" w:sz="0" w:space="0" w:color="auto"/>
            <w:right w:val="none" w:sz="0" w:space="0" w:color="auto"/>
          </w:divBdr>
        </w:div>
        <w:div w:id="1751780034">
          <w:marLeft w:val="0"/>
          <w:marRight w:val="0"/>
          <w:marTop w:val="0"/>
          <w:marBottom w:val="0"/>
          <w:divBdr>
            <w:top w:val="none" w:sz="0" w:space="0" w:color="auto"/>
            <w:left w:val="none" w:sz="0" w:space="0" w:color="auto"/>
            <w:bottom w:val="none" w:sz="0" w:space="0" w:color="auto"/>
            <w:right w:val="none" w:sz="0" w:space="0" w:color="auto"/>
          </w:divBdr>
          <w:divsChild>
            <w:div w:id="284577563">
              <w:marLeft w:val="0"/>
              <w:marRight w:val="0"/>
              <w:marTop w:val="0"/>
              <w:marBottom w:val="0"/>
              <w:divBdr>
                <w:top w:val="none" w:sz="0" w:space="0" w:color="auto"/>
                <w:left w:val="none" w:sz="0" w:space="0" w:color="auto"/>
                <w:bottom w:val="none" w:sz="0" w:space="0" w:color="auto"/>
                <w:right w:val="none" w:sz="0" w:space="0" w:color="auto"/>
              </w:divBdr>
              <w:divsChild>
                <w:div w:id="136867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6309">
          <w:marLeft w:val="0"/>
          <w:marRight w:val="0"/>
          <w:marTop w:val="0"/>
          <w:marBottom w:val="0"/>
          <w:divBdr>
            <w:top w:val="none" w:sz="0" w:space="0" w:color="auto"/>
            <w:left w:val="none" w:sz="0" w:space="0" w:color="auto"/>
            <w:bottom w:val="none" w:sz="0" w:space="0" w:color="auto"/>
            <w:right w:val="none" w:sz="0" w:space="0" w:color="auto"/>
          </w:divBdr>
          <w:divsChild>
            <w:div w:id="1894731988">
              <w:marLeft w:val="0"/>
              <w:marRight w:val="0"/>
              <w:marTop w:val="0"/>
              <w:marBottom w:val="0"/>
              <w:divBdr>
                <w:top w:val="none" w:sz="0" w:space="0" w:color="auto"/>
                <w:left w:val="none" w:sz="0" w:space="0" w:color="auto"/>
                <w:bottom w:val="none" w:sz="0" w:space="0" w:color="auto"/>
                <w:right w:val="none" w:sz="0" w:space="0" w:color="auto"/>
              </w:divBdr>
              <w:divsChild>
                <w:div w:id="12157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2461">
          <w:marLeft w:val="0"/>
          <w:marRight w:val="0"/>
          <w:marTop w:val="0"/>
          <w:marBottom w:val="0"/>
          <w:divBdr>
            <w:top w:val="none" w:sz="0" w:space="0" w:color="auto"/>
            <w:left w:val="none" w:sz="0" w:space="0" w:color="auto"/>
            <w:bottom w:val="none" w:sz="0" w:space="0" w:color="auto"/>
            <w:right w:val="none" w:sz="0" w:space="0" w:color="auto"/>
          </w:divBdr>
          <w:divsChild>
            <w:div w:id="1317077742">
              <w:marLeft w:val="0"/>
              <w:marRight w:val="0"/>
              <w:marTop w:val="0"/>
              <w:marBottom w:val="0"/>
              <w:divBdr>
                <w:top w:val="none" w:sz="0" w:space="0" w:color="auto"/>
                <w:left w:val="none" w:sz="0" w:space="0" w:color="auto"/>
                <w:bottom w:val="none" w:sz="0" w:space="0" w:color="auto"/>
                <w:right w:val="none" w:sz="0" w:space="0" w:color="auto"/>
              </w:divBdr>
              <w:divsChild>
                <w:div w:id="968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9398">
          <w:marLeft w:val="0"/>
          <w:marRight w:val="0"/>
          <w:marTop w:val="0"/>
          <w:marBottom w:val="0"/>
          <w:divBdr>
            <w:top w:val="none" w:sz="0" w:space="0" w:color="auto"/>
            <w:left w:val="none" w:sz="0" w:space="0" w:color="auto"/>
            <w:bottom w:val="none" w:sz="0" w:space="0" w:color="auto"/>
            <w:right w:val="none" w:sz="0" w:space="0" w:color="auto"/>
          </w:divBdr>
          <w:divsChild>
            <w:div w:id="1825269117">
              <w:marLeft w:val="0"/>
              <w:marRight w:val="0"/>
              <w:marTop w:val="0"/>
              <w:marBottom w:val="0"/>
              <w:divBdr>
                <w:top w:val="none" w:sz="0" w:space="0" w:color="auto"/>
                <w:left w:val="none" w:sz="0" w:space="0" w:color="auto"/>
                <w:bottom w:val="none" w:sz="0" w:space="0" w:color="auto"/>
                <w:right w:val="none" w:sz="0" w:space="0" w:color="auto"/>
              </w:divBdr>
              <w:divsChild>
                <w:div w:id="17715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86750">
          <w:marLeft w:val="0"/>
          <w:marRight w:val="0"/>
          <w:marTop w:val="0"/>
          <w:marBottom w:val="0"/>
          <w:divBdr>
            <w:top w:val="none" w:sz="0" w:space="0" w:color="auto"/>
            <w:left w:val="none" w:sz="0" w:space="0" w:color="auto"/>
            <w:bottom w:val="none" w:sz="0" w:space="0" w:color="auto"/>
            <w:right w:val="none" w:sz="0" w:space="0" w:color="auto"/>
          </w:divBdr>
          <w:divsChild>
            <w:div w:id="918293087">
              <w:marLeft w:val="0"/>
              <w:marRight w:val="0"/>
              <w:marTop w:val="0"/>
              <w:marBottom w:val="0"/>
              <w:divBdr>
                <w:top w:val="none" w:sz="0" w:space="0" w:color="auto"/>
                <w:left w:val="none" w:sz="0" w:space="0" w:color="auto"/>
                <w:bottom w:val="none" w:sz="0" w:space="0" w:color="auto"/>
                <w:right w:val="none" w:sz="0" w:space="0" w:color="auto"/>
              </w:divBdr>
              <w:divsChild>
                <w:div w:id="1250846702">
                  <w:marLeft w:val="0"/>
                  <w:marRight w:val="0"/>
                  <w:marTop w:val="0"/>
                  <w:marBottom w:val="0"/>
                  <w:divBdr>
                    <w:top w:val="none" w:sz="0" w:space="0" w:color="auto"/>
                    <w:left w:val="none" w:sz="0" w:space="0" w:color="auto"/>
                    <w:bottom w:val="none" w:sz="0" w:space="0" w:color="auto"/>
                    <w:right w:val="none" w:sz="0" w:space="0" w:color="auto"/>
                  </w:divBdr>
                  <w:divsChild>
                    <w:div w:id="1438209611">
                      <w:marLeft w:val="0"/>
                      <w:marRight w:val="0"/>
                      <w:marTop w:val="0"/>
                      <w:marBottom w:val="0"/>
                      <w:divBdr>
                        <w:top w:val="none" w:sz="0" w:space="0" w:color="auto"/>
                        <w:left w:val="none" w:sz="0" w:space="0" w:color="auto"/>
                        <w:bottom w:val="none" w:sz="0" w:space="0" w:color="auto"/>
                        <w:right w:val="none" w:sz="0" w:space="0" w:color="auto"/>
                      </w:divBdr>
                    </w:div>
                    <w:div w:id="3259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52469">
          <w:marLeft w:val="0"/>
          <w:marRight w:val="0"/>
          <w:marTop w:val="0"/>
          <w:marBottom w:val="0"/>
          <w:divBdr>
            <w:top w:val="none" w:sz="0" w:space="0" w:color="auto"/>
            <w:left w:val="none" w:sz="0" w:space="0" w:color="auto"/>
            <w:bottom w:val="none" w:sz="0" w:space="0" w:color="auto"/>
            <w:right w:val="none" w:sz="0" w:space="0" w:color="auto"/>
          </w:divBdr>
          <w:divsChild>
            <w:div w:id="717897644">
              <w:marLeft w:val="0"/>
              <w:marRight w:val="0"/>
              <w:marTop w:val="0"/>
              <w:marBottom w:val="0"/>
              <w:divBdr>
                <w:top w:val="none" w:sz="0" w:space="0" w:color="auto"/>
                <w:left w:val="none" w:sz="0" w:space="0" w:color="auto"/>
                <w:bottom w:val="none" w:sz="0" w:space="0" w:color="auto"/>
                <w:right w:val="none" w:sz="0" w:space="0" w:color="auto"/>
              </w:divBdr>
              <w:divsChild>
                <w:div w:id="12676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27085">
          <w:marLeft w:val="0"/>
          <w:marRight w:val="0"/>
          <w:marTop w:val="0"/>
          <w:marBottom w:val="0"/>
          <w:divBdr>
            <w:top w:val="none" w:sz="0" w:space="0" w:color="auto"/>
            <w:left w:val="none" w:sz="0" w:space="0" w:color="auto"/>
            <w:bottom w:val="none" w:sz="0" w:space="0" w:color="auto"/>
            <w:right w:val="none" w:sz="0" w:space="0" w:color="auto"/>
          </w:divBdr>
        </w:div>
        <w:div w:id="655034833">
          <w:marLeft w:val="0"/>
          <w:marRight w:val="0"/>
          <w:marTop w:val="0"/>
          <w:marBottom w:val="0"/>
          <w:divBdr>
            <w:top w:val="none" w:sz="0" w:space="0" w:color="auto"/>
            <w:left w:val="none" w:sz="0" w:space="0" w:color="auto"/>
            <w:bottom w:val="none" w:sz="0" w:space="0" w:color="auto"/>
            <w:right w:val="none" w:sz="0" w:space="0" w:color="auto"/>
          </w:divBdr>
          <w:divsChild>
            <w:div w:id="829061166">
              <w:marLeft w:val="0"/>
              <w:marRight w:val="0"/>
              <w:marTop w:val="0"/>
              <w:marBottom w:val="0"/>
              <w:divBdr>
                <w:top w:val="none" w:sz="0" w:space="0" w:color="auto"/>
                <w:left w:val="none" w:sz="0" w:space="0" w:color="auto"/>
                <w:bottom w:val="none" w:sz="0" w:space="0" w:color="auto"/>
                <w:right w:val="none" w:sz="0" w:space="0" w:color="auto"/>
              </w:divBdr>
              <w:divsChild>
                <w:div w:id="45456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74421">
          <w:marLeft w:val="0"/>
          <w:marRight w:val="0"/>
          <w:marTop w:val="0"/>
          <w:marBottom w:val="0"/>
          <w:divBdr>
            <w:top w:val="none" w:sz="0" w:space="0" w:color="auto"/>
            <w:left w:val="none" w:sz="0" w:space="0" w:color="auto"/>
            <w:bottom w:val="none" w:sz="0" w:space="0" w:color="auto"/>
            <w:right w:val="none" w:sz="0" w:space="0" w:color="auto"/>
          </w:divBdr>
          <w:divsChild>
            <w:div w:id="1633559504">
              <w:marLeft w:val="0"/>
              <w:marRight w:val="0"/>
              <w:marTop w:val="0"/>
              <w:marBottom w:val="0"/>
              <w:divBdr>
                <w:top w:val="none" w:sz="0" w:space="0" w:color="auto"/>
                <w:left w:val="none" w:sz="0" w:space="0" w:color="auto"/>
                <w:bottom w:val="none" w:sz="0" w:space="0" w:color="auto"/>
                <w:right w:val="none" w:sz="0" w:space="0" w:color="auto"/>
              </w:divBdr>
              <w:divsChild>
                <w:div w:id="5519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4627">
          <w:marLeft w:val="0"/>
          <w:marRight w:val="0"/>
          <w:marTop w:val="0"/>
          <w:marBottom w:val="0"/>
          <w:divBdr>
            <w:top w:val="none" w:sz="0" w:space="0" w:color="auto"/>
            <w:left w:val="none" w:sz="0" w:space="0" w:color="auto"/>
            <w:bottom w:val="none" w:sz="0" w:space="0" w:color="auto"/>
            <w:right w:val="none" w:sz="0" w:space="0" w:color="auto"/>
          </w:divBdr>
          <w:divsChild>
            <w:div w:id="514422090">
              <w:marLeft w:val="0"/>
              <w:marRight w:val="0"/>
              <w:marTop w:val="0"/>
              <w:marBottom w:val="0"/>
              <w:divBdr>
                <w:top w:val="none" w:sz="0" w:space="0" w:color="auto"/>
                <w:left w:val="none" w:sz="0" w:space="0" w:color="auto"/>
                <w:bottom w:val="none" w:sz="0" w:space="0" w:color="auto"/>
                <w:right w:val="none" w:sz="0" w:space="0" w:color="auto"/>
              </w:divBdr>
              <w:divsChild>
                <w:div w:id="358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62486">
          <w:marLeft w:val="0"/>
          <w:marRight w:val="0"/>
          <w:marTop w:val="0"/>
          <w:marBottom w:val="0"/>
          <w:divBdr>
            <w:top w:val="none" w:sz="0" w:space="0" w:color="auto"/>
            <w:left w:val="none" w:sz="0" w:space="0" w:color="auto"/>
            <w:bottom w:val="none" w:sz="0" w:space="0" w:color="auto"/>
            <w:right w:val="none" w:sz="0" w:space="0" w:color="auto"/>
          </w:divBdr>
          <w:divsChild>
            <w:div w:id="248854032">
              <w:marLeft w:val="0"/>
              <w:marRight w:val="0"/>
              <w:marTop w:val="0"/>
              <w:marBottom w:val="0"/>
              <w:divBdr>
                <w:top w:val="none" w:sz="0" w:space="0" w:color="auto"/>
                <w:left w:val="none" w:sz="0" w:space="0" w:color="auto"/>
                <w:bottom w:val="none" w:sz="0" w:space="0" w:color="auto"/>
                <w:right w:val="none" w:sz="0" w:space="0" w:color="auto"/>
              </w:divBdr>
              <w:divsChild>
                <w:div w:id="5011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5395">
          <w:marLeft w:val="0"/>
          <w:marRight w:val="0"/>
          <w:marTop w:val="0"/>
          <w:marBottom w:val="0"/>
          <w:divBdr>
            <w:top w:val="none" w:sz="0" w:space="0" w:color="auto"/>
            <w:left w:val="none" w:sz="0" w:space="0" w:color="auto"/>
            <w:bottom w:val="none" w:sz="0" w:space="0" w:color="auto"/>
            <w:right w:val="none" w:sz="0" w:space="0" w:color="auto"/>
          </w:divBdr>
          <w:divsChild>
            <w:div w:id="1386177414">
              <w:marLeft w:val="0"/>
              <w:marRight w:val="0"/>
              <w:marTop w:val="0"/>
              <w:marBottom w:val="0"/>
              <w:divBdr>
                <w:top w:val="none" w:sz="0" w:space="0" w:color="auto"/>
                <w:left w:val="none" w:sz="0" w:space="0" w:color="auto"/>
                <w:bottom w:val="none" w:sz="0" w:space="0" w:color="auto"/>
                <w:right w:val="none" w:sz="0" w:space="0" w:color="auto"/>
              </w:divBdr>
              <w:divsChild>
                <w:div w:id="11110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2013">
          <w:marLeft w:val="0"/>
          <w:marRight w:val="0"/>
          <w:marTop w:val="0"/>
          <w:marBottom w:val="0"/>
          <w:divBdr>
            <w:top w:val="none" w:sz="0" w:space="0" w:color="auto"/>
            <w:left w:val="none" w:sz="0" w:space="0" w:color="auto"/>
            <w:bottom w:val="none" w:sz="0" w:space="0" w:color="auto"/>
            <w:right w:val="none" w:sz="0" w:space="0" w:color="auto"/>
          </w:divBdr>
          <w:divsChild>
            <w:div w:id="1768034252">
              <w:marLeft w:val="0"/>
              <w:marRight w:val="0"/>
              <w:marTop w:val="0"/>
              <w:marBottom w:val="0"/>
              <w:divBdr>
                <w:top w:val="none" w:sz="0" w:space="0" w:color="auto"/>
                <w:left w:val="none" w:sz="0" w:space="0" w:color="auto"/>
                <w:bottom w:val="none" w:sz="0" w:space="0" w:color="auto"/>
                <w:right w:val="none" w:sz="0" w:space="0" w:color="auto"/>
              </w:divBdr>
              <w:divsChild>
                <w:div w:id="222714455">
                  <w:marLeft w:val="0"/>
                  <w:marRight w:val="0"/>
                  <w:marTop w:val="0"/>
                  <w:marBottom w:val="0"/>
                  <w:divBdr>
                    <w:top w:val="none" w:sz="0" w:space="0" w:color="auto"/>
                    <w:left w:val="none" w:sz="0" w:space="0" w:color="auto"/>
                    <w:bottom w:val="none" w:sz="0" w:space="0" w:color="auto"/>
                    <w:right w:val="none" w:sz="0" w:space="0" w:color="auto"/>
                  </w:divBdr>
                  <w:divsChild>
                    <w:div w:id="1133864647">
                      <w:marLeft w:val="0"/>
                      <w:marRight w:val="0"/>
                      <w:marTop w:val="0"/>
                      <w:marBottom w:val="0"/>
                      <w:divBdr>
                        <w:top w:val="none" w:sz="0" w:space="0" w:color="auto"/>
                        <w:left w:val="none" w:sz="0" w:space="0" w:color="auto"/>
                        <w:bottom w:val="none" w:sz="0" w:space="0" w:color="auto"/>
                        <w:right w:val="none" w:sz="0" w:space="0" w:color="auto"/>
                      </w:divBdr>
                    </w:div>
                    <w:div w:id="20712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34147">
          <w:marLeft w:val="0"/>
          <w:marRight w:val="0"/>
          <w:marTop w:val="0"/>
          <w:marBottom w:val="0"/>
          <w:divBdr>
            <w:top w:val="none" w:sz="0" w:space="0" w:color="auto"/>
            <w:left w:val="none" w:sz="0" w:space="0" w:color="auto"/>
            <w:bottom w:val="none" w:sz="0" w:space="0" w:color="auto"/>
            <w:right w:val="none" w:sz="0" w:space="0" w:color="auto"/>
          </w:divBdr>
          <w:divsChild>
            <w:div w:id="1297297772">
              <w:marLeft w:val="0"/>
              <w:marRight w:val="0"/>
              <w:marTop w:val="0"/>
              <w:marBottom w:val="0"/>
              <w:divBdr>
                <w:top w:val="none" w:sz="0" w:space="0" w:color="auto"/>
                <w:left w:val="none" w:sz="0" w:space="0" w:color="auto"/>
                <w:bottom w:val="none" w:sz="0" w:space="0" w:color="auto"/>
                <w:right w:val="none" w:sz="0" w:space="0" w:color="auto"/>
              </w:divBdr>
              <w:divsChild>
                <w:div w:id="1351952766">
                  <w:marLeft w:val="0"/>
                  <w:marRight w:val="0"/>
                  <w:marTop w:val="0"/>
                  <w:marBottom w:val="0"/>
                  <w:divBdr>
                    <w:top w:val="none" w:sz="0" w:space="0" w:color="auto"/>
                    <w:left w:val="none" w:sz="0" w:space="0" w:color="auto"/>
                    <w:bottom w:val="none" w:sz="0" w:space="0" w:color="auto"/>
                    <w:right w:val="none" w:sz="0" w:space="0" w:color="auto"/>
                  </w:divBdr>
                  <w:divsChild>
                    <w:div w:id="573468129">
                      <w:marLeft w:val="0"/>
                      <w:marRight w:val="0"/>
                      <w:marTop w:val="0"/>
                      <w:marBottom w:val="0"/>
                      <w:divBdr>
                        <w:top w:val="none" w:sz="0" w:space="0" w:color="auto"/>
                        <w:left w:val="none" w:sz="0" w:space="0" w:color="auto"/>
                        <w:bottom w:val="none" w:sz="0" w:space="0" w:color="auto"/>
                        <w:right w:val="none" w:sz="0" w:space="0" w:color="auto"/>
                      </w:divBdr>
                    </w:div>
                    <w:div w:id="2048485694">
                      <w:marLeft w:val="0"/>
                      <w:marRight w:val="0"/>
                      <w:marTop w:val="0"/>
                      <w:marBottom w:val="0"/>
                      <w:divBdr>
                        <w:top w:val="none" w:sz="0" w:space="0" w:color="auto"/>
                        <w:left w:val="none" w:sz="0" w:space="0" w:color="auto"/>
                        <w:bottom w:val="none" w:sz="0" w:space="0" w:color="auto"/>
                        <w:right w:val="none" w:sz="0" w:space="0" w:color="auto"/>
                      </w:divBdr>
                    </w:div>
                    <w:div w:id="607395812">
                      <w:marLeft w:val="0"/>
                      <w:marRight w:val="0"/>
                      <w:marTop w:val="0"/>
                      <w:marBottom w:val="0"/>
                      <w:divBdr>
                        <w:top w:val="none" w:sz="0" w:space="0" w:color="auto"/>
                        <w:left w:val="none" w:sz="0" w:space="0" w:color="auto"/>
                        <w:bottom w:val="none" w:sz="0" w:space="0" w:color="auto"/>
                        <w:right w:val="none" w:sz="0" w:space="0" w:color="auto"/>
                      </w:divBdr>
                    </w:div>
                    <w:div w:id="24565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51558">
          <w:marLeft w:val="0"/>
          <w:marRight w:val="0"/>
          <w:marTop w:val="0"/>
          <w:marBottom w:val="0"/>
          <w:divBdr>
            <w:top w:val="none" w:sz="0" w:space="0" w:color="auto"/>
            <w:left w:val="none" w:sz="0" w:space="0" w:color="auto"/>
            <w:bottom w:val="none" w:sz="0" w:space="0" w:color="auto"/>
            <w:right w:val="none" w:sz="0" w:space="0" w:color="auto"/>
          </w:divBdr>
        </w:div>
        <w:div w:id="1714577791">
          <w:marLeft w:val="0"/>
          <w:marRight w:val="0"/>
          <w:marTop w:val="0"/>
          <w:marBottom w:val="0"/>
          <w:divBdr>
            <w:top w:val="none" w:sz="0" w:space="0" w:color="auto"/>
            <w:left w:val="none" w:sz="0" w:space="0" w:color="auto"/>
            <w:bottom w:val="none" w:sz="0" w:space="0" w:color="auto"/>
            <w:right w:val="none" w:sz="0" w:space="0" w:color="auto"/>
          </w:divBdr>
          <w:divsChild>
            <w:div w:id="715858509">
              <w:marLeft w:val="0"/>
              <w:marRight w:val="0"/>
              <w:marTop w:val="0"/>
              <w:marBottom w:val="0"/>
              <w:divBdr>
                <w:top w:val="none" w:sz="0" w:space="0" w:color="auto"/>
                <w:left w:val="none" w:sz="0" w:space="0" w:color="auto"/>
                <w:bottom w:val="none" w:sz="0" w:space="0" w:color="auto"/>
                <w:right w:val="none" w:sz="0" w:space="0" w:color="auto"/>
              </w:divBdr>
              <w:divsChild>
                <w:div w:id="6408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00615">
          <w:marLeft w:val="0"/>
          <w:marRight w:val="0"/>
          <w:marTop w:val="0"/>
          <w:marBottom w:val="0"/>
          <w:divBdr>
            <w:top w:val="none" w:sz="0" w:space="0" w:color="auto"/>
            <w:left w:val="none" w:sz="0" w:space="0" w:color="auto"/>
            <w:bottom w:val="none" w:sz="0" w:space="0" w:color="auto"/>
            <w:right w:val="none" w:sz="0" w:space="0" w:color="auto"/>
          </w:divBdr>
          <w:divsChild>
            <w:div w:id="1090585112">
              <w:marLeft w:val="0"/>
              <w:marRight w:val="0"/>
              <w:marTop w:val="0"/>
              <w:marBottom w:val="0"/>
              <w:divBdr>
                <w:top w:val="none" w:sz="0" w:space="0" w:color="auto"/>
                <w:left w:val="none" w:sz="0" w:space="0" w:color="auto"/>
                <w:bottom w:val="none" w:sz="0" w:space="0" w:color="auto"/>
                <w:right w:val="none" w:sz="0" w:space="0" w:color="auto"/>
              </w:divBdr>
              <w:divsChild>
                <w:div w:id="15602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6734">
          <w:marLeft w:val="0"/>
          <w:marRight w:val="0"/>
          <w:marTop w:val="0"/>
          <w:marBottom w:val="0"/>
          <w:divBdr>
            <w:top w:val="none" w:sz="0" w:space="0" w:color="auto"/>
            <w:left w:val="none" w:sz="0" w:space="0" w:color="auto"/>
            <w:bottom w:val="none" w:sz="0" w:space="0" w:color="auto"/>
            <w:right w:val="none" w:sz="0" w:space="0" w:color="auto"/>
          </w:divBdr>
          <w:divsChild>
            <w:div w:id="678387970">
              <w:marLeft w:val="0"/>
              <w:marRight w:val="0"/>
              <w:marTop w:val="0"/>
              <w:marBottom w:val="0"/>
              <w:divBdr>
                <w:top w:val="none" w:sz="0" w:space="0" w:color="auto"/>
                <w:left w:val="none" w:sz="0" w:space="0" w:color="auto"/>
                <w:bottom w:val="none" w:sz="0" w:space="0" w:color="auto"/>
                <w:right w:val="none" w:sz="0" w:space="0" w:color="auto"/>
              </w:divBdr>
              <w:divsChild>
                <w:div w:id="12809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13963">
          <w:marLeft w:val="0"/>
          <w:marRight w:val="0"/>
          <w:marTop w:val="0"/>
          <w:marBottom w:val="0"/>
          <w:divBdr>
            <w:top w:val="none" w:sz="0" w:space="0" w:color="auto"/>
            <w:left w:val="none" w:sz="0" w:space="0" w:color="auto"/>
            <w:bottom w:val="none" w:sz="0" w:space="0" w:color="auto"/>
            <w:right w:val="none" w:sz="0" w:space="0" w:color="auto"/>
          </w:divBdr>
          <w:divsChild>
            <w:div w:id="126164855">
              <w:marLeft w:val="0"/>
              <w:marRight w:val="0"/>
              <w:marTop w:val="0"/>
              <w:marBottom w:val="0"/>
              <w:divBdr>
                <w:top w:val="none" w:sz="0" w:space="0" w:color="auto"/>
                <w:left w:val="none" w:sz="0" w:space="0" w:color="auto"/>
                <w:bottom w:val="none" w:sz="0" w:space="0" w:color="auto"/>
                <w:right w:val="none" w:sz="0" w:space="0" w:color="auto"/>
              </w:divBdr>
              <w:divsChild>
                <w:div w:id="46759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2706">
          <w:marLeft w:val="0"/>
          <w:marRight w:val="0"/>
          <w:marTop w:val="0"/>
          <w:marBottom w:val="0"/>
          <w:divBdr>
            <w:top w:val="none" w:sz="0" w:space="0" w:color="auto"/>
            <w:left w:val="none" w:sz="0" w:space="0" w:color="auto"/>
            <w:bottom w:val="none" w:sz="0" w:space="0" w:color="auto"/>
            <w:right w:val="none" w:sz="0" w:space="0" w:color="auto"/>
          </w:divBdr>
          <w:divsChild>
            <w:div w:id="2086798894">
              <w:marLeft w:val="0"/>
              <w:marRight w:val="0"/>
              <w:marTop w:val="0"/>
              <w:marBottom w:val="0"/>
              <w:divBdr>
                <w:top w:val="none" w:sz="0" w:space="0" w:color="auto"/>
                <w:left w:val="none" w:sz="0" w:space="0" w:color="auto"/>
                <w:bottom w:val="none" w:sz="0" w:space="0" w:color="auto"/>
                <w:right w:val="none" w:sz="0" w:space="0" w:color="auto"/>
              </w:divBdr>
              <w:divsChild>
                <w:div w:id="4513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7571">
          <w:marLeft w:val="0"/>
          <w:marRight w:val="0"/>
          <w:marTop w:val="0"/>
          <w:marBottom w:val="0"/>
          <w:divBdr>
            <w:top w:val="none" w:sz="0" w:space="0" w:color="auto"/>
            <w:left w:val="none" w:sz="0" w:space="0" w:color="auto"/>
            <w:bottom w:val="none" w:sz="0" w:space="0" w:color="auto"/>
            <w:right w:val="none" w:sz="0" w:space="0" w:color="auto"/>
          </w:divBdr>
          <w:divsChild>
            <w:div w:id="1022047559">
              <w:marLeft w:val="0"/>
              <w:marRight w:val="0"/>
              <w:marTop w:val="0"/>
              <w:marBottom w:val="0"/>
              <w:divBdr>
                <w:top w:val="none" w:sz="0" w:space="0" w:color="auto"/>
                <w:left w:val="none" w:sz="0" w:space="0" w:color="auto"/>
                <w:bottom w:val="none" w:sz="0" w:space="0" w:color="auto"/>
                <w:right w:val="none" w:sz="0" w:space="0" w:color="auto"/>
              </w:divBdr>
              <w:divsChild>
                <w:div w:id="406073439">
                  <w:marLeft w:val="0"/>
                  <w:marRight w:val="0"/>
                  <w:marTop w:val="0"/>
                  <w:marBottom w:val="0"/>
                  <w:divBdr>
                    <w:top w:val="none" w:sz="0" w:space="0" w:color="auto"/>
                    <w:left w:val="none" w:sz="0" w:space="0" w:color="auto"/>
                    <w:bottom w:val="none" w:sz="0" w:space="0" w:color="auto"/>
                    <w:right w:val="none" w:sz="0" w:space="0" w:color="auto"/>
                  </w:divBdr>
                  <w:divsChild>
                    <w:div w:id="920985975">
                      <w:marLeft w:val="0"/>
                      <w:marRight w:val="0"/>
                      <w:marTop w:val="0"/>
                      <w:marBottom w:val="0"/>
                      <w:divBdr>
                        <w:top w:val="none" w:sz="0" w:space="0" w:color="auto"/>
                        <w:left w:val="none" w:sz="0" w:space="0" w:color="auto"/>
                        <w:bottom w:val="none" w:sz="0" w:space="0" w:color="auto"/>
                        <w:right w:val="none" w:sz="0" w:space="0" w:color="auto"/>
                      </w:divBdr>
                    </w:div>
                    <w:div w:id="1647515078">
                      <w:marLeft w:val="0"/>
                      <w:marRight w:val="0"/>
                      <w:marTop w:val="0"/>
                      <w:marBottom w:val="0"/>
                      <w:divBdr>
                        <w:top w:val="none" w:sz="0" w:space="0" w:color="auto"/>
                        <w:left w:val="none" w:sz="0" w:space="0" w:color="auto"/>
                        <w:bottom w:val="none" w:sz="0" w:space="0" w:color="auto"/>
                        <w:right w:val="none" w:sz="0" w:space="0" w:color="auto"/>
                      </w:divBdr>
                    </w:div>
                    <w:div w:id="15374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29994">
          <w:marLeft w:val="0"/>
          <w:marRight w:val="0"/>
          <w:marTop w:val="0"/>
          <w:marBottom w:val="0"/>
          <w:divBdr>
            <w:top w:val="none" w:sz="0" w:space="0" w:color="auto"/>
            <w:left w:val="none" w:sz="0" w:space="0" w:color="auto"/>
            <w:bottom w:val="none" w:sz="0" w:space="0" w:color="auto"/>
            <w:right w:val="none" w:sz="0" w:space="0" w:color="auto"/>
          </w:divBdr>
          <w:divsChild>
            <w:div w:id="1144077695">
              <w:marLeft w:val="0"/>
              <w:marRight w:val="0"/>
              <w:marTop w:val="0"/>
              <w:marBottom w:val="0"/>
              <w:divBdr>
                <w:top w:val="none" w:sz="0" w:space="0" w:color="auto"/>
                <w:left w:val="none" w:sz="0" w:space="0" w:color="auto"/>
                <w:bottom w:val="none" w:sz="0" w:space="0" w:color="auto"/>
                <w:right w:val="none" w:sz="0" w:space="0" w:color="auto"/>
              </w:divBdr>
              <w:divsChild>
                <w:div w:id="795874417">
                  <w:marLeft w:val="0"/>
                  <w:marRight w:val="0"/>
                  <w:marTop w:val="0"/>
                  <w:marBottom w:val="0"/>
                  <w:divBdr>
                    <w:top w:val="none" w:sz="0" w:space="0" w:color="auto"/>
                    <w:left w:val="none" w:sz="0" w:space="0" w:color="auto"/>
                    <w:bottom w:val="none" w:sz="0" w:space="0" w:color="auto"/>
                    <w:right w:val="none" w:sz="0" w:space="0" w:color="auto"/>
                  </w:divBdr>
                  <w:divsChild>
                    <w:div w:id="1472597240">
                      <w:marLeft w:val="0"/>
                      <w:marRight w:val="0"/>
                      <w:marTop w:val="0"/>
                      <w:marBottom w:val="0"/>
                      <w:divBdr>
                        <w:top w:val="none" w:sz="0" w:space="0" w:color="auto"/>
                        <w:left w:val="none" w:sz="0" w:space="0" w:color="auto"/>
                        <w:bottom w:val="none" w:sz="0" w:space="0" w:color="auto"/>
                        <w:right w:val="none" w:sz="0" w:space="0" w:color="auto"/>
                      </w:divBdr>
                    </w:div>
                    <w:div w:id="57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07277">
      <w:bodyDiv w:val="1"/>
      <w:marLeft w:val="0"/>
      <w:marRight w:val="0"/>
      <w:marTop w:val="0"/>
      <w:marBottom w:val="0"/>
      <w:divBdr>
        <w:top w:val="none" w:sz="0" w:space="0" w:color="auto"/>
        <w:left w:val="none" w:sz="0" w:space="0" w:color="auto"/>
        <w:bottom w:val="none" w:sz="0" w:space="0" w:color="auto"/>
        <w:right w:val="none" w:sz="0" w:space="0" w:color="auto"/>
      </w:divBdr>
      <w:divsChild>
        <w:div w:id="727193048">
          <w:marLeft w:val="0"/>
          <w:marRight w:val="0"/>
          <w:marTop w:val="0"/>
          <w:marBottom w:val="0"/>
          <w:divBdr>
            <w:top w:val="none" w:sz="0" w:space="0" w:color="auto"/>
            <w:left w:val="none" w:sz="0" w:space="0" w:color="auto"/>
            <w:bottom w:val="none" w:sz="0" w:space="0" w:color="auto"/>
            <w:right w:val="none" w:sz="0" w:space="0" w:color="auto"/>
          </w:divBdr>
          <w:divsChild>
            <w:div w:id="20795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9695">
      <w:bodyDiv w:val="1"/>
      <w:marLeft w:val="0"/>
      <w:marRight w:val="0"/>
      <w:marTop w:val="0"/>
      <w:marBottom w:val="0"/>
      <w:divBdr>
        <w:top w:val="none" w:sz="0" w:space="0" w:color="auto"/>
        <w:left w:val="none" w:sz="0" w:space="0" w:color="auto"/>
        <w:bottom w:val="none" w:sz="0" w:space="0" w:color="auto"/>
        <w:right w:val="none" w:sz="0" w:space="0" w:color="auto"/>
      </w:divBdr>
      <w:divsChild>
        <w:div w:id="256669808">
          <w:marLeft w:val="0"/>
          <w:marRight w:val="0"/>
          <w:marTop w:val="0"/>
          <w:marBottom w:val="0"/>
          <w:divBdr>
            <w:top w:val="none" w:sz="0" w:space="0" w:color="auto"/>
            <w:left w:val="none" w:sz="0" w:space="0" w:color="auto"/>
            <w:bottom w:val="none" w:sz="0" w:space="0" w:color="auto"/>
            <w:right w:val="none" w:sz="0" w:space="0" w:color="auto"/>
          </w:divBdr>
        </w:div>
        <w:div w:id="476142466">
          <w:marLeft w:val="0"/>
          <w:marRight w:val="0"/>
          <w:marTop w:val="0"/>
          <w:marBottom w:val="0"/>
          <w:divBdr>
            <w:top w:val="none" w:sz="0" w:space="0" w:color="auto"/>
            <w:left w:val="none" w:sz="0" w:space="0" w:color="auto"/>
            <w:bottom w:val="none" w:sz="0" w:space="0" w:color="auto"/>
            <w:right w:val="none" w:sz="0" w:space="0" w:color="auto"/>
          </w:divBdr>
        </w:div>
        <w:div w:id="876165452">
          <w:marLeft w:val="0"/>
          <w:marRight w:val="0"/>
          <w:marTop w:val="0"/>
          <w:marBottom w:val="0"/>
          <w:divBdr>
            <w:top w:val="none" w:sz="0" w:space="0" w:color="auto"/>
            <w:left w:val="none" w:sz="0" w:space="0" w:color="auto"/>
            <w:bottom w:val="none" w:sz="0" w:space="0" w:color="auto"/>
            <w:right w:val="none" w:sz="0" w:space="0" w:color="auto"/>
          </w:divBdr>
          <w:divsChild>
            <w:div w:id="848837621">
              <w:marLeft w:val="0"/>
              <w:marRight w:val="0"/>
              <w:marTop w:val="0"/>
              <w:marBottom w:val="0"/>
              <w:divBdr>
                <w:top w:val="none" w:sz="0" w:space="0" w:color="auto"/>
                <w:left w:val="none" w:sz="0" w:space="0" w:color="auto"/>
                <w:bottom w:val="none" w:sz="0" w:space="0" w:color="auto"/>
                <w:right w:val="none" w:sz="0" w:space="0" w:color="auto"/>
              </w:divBdr>
              <w:divsChild>
                <w:div w:id="367337669">
                  <w:marLeft w:val="0"/>
                  <w:marRight w:val="0"/>
                  <w:marTop w:val="0"/>
                  <w:marBottom w:val="0"/>
                  <w:divBdr>
                    <w:top w:val="none" w:sz="0" w:space="0" w:color="auto"/>
                    <w:left w:val="none" w:sz="0" w:space="0" w:color="auto"/>
                    <w:bottom w:val="none" w:sz="0" w:space="0" w:color="auto"/>
                    <w:right w:val="none" w:sz="0" w:space="0" w:color="auto"/>
                  </w:divBdr>
                  <w:divsChild>
                    <w:div w:id="1458134705">
                      <w:marLeft w:val="0"/>
                      <w:marRight w:val="0"/>
                      <w:marTop w:val="0"/>
                      <w:marBottom w:val="0"/>
                      <w:divBdr>
                        <w:top w:val="none" w:sz="0" w:space="0" w:color="auto"/>
                        <w:left w:val="none" w:sz="0" w:space="0" w:color="auto"/>
                        <w:bottom w:val="none" w:sz="0" w:space="0" w:color="auto"/>
                        <w:right w:val="none" w:sz="0" w:space="0" w:color="auto"/>
                      </w:divBdr>
                    </w:div>
                    <w:div w:id="10522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5926">
          <w:marLeft w:val="0"/>
          <w:marRight w:val="0"/>
          <w:marTop w:val="0"/>
          <w:marBottom w:val="0"/>
          <w:divBdr>
            <w:top w:val="none" w:sz="0" w:space="0" w:color="auto"/>
            <w:left w:val="none" w:sz="0" w:space="0" w:color="auto"/>
            <w:bottom w:val="none" w:sz="0" w:space="0" w:color="auto"/>
            <w:right w:val="none" w:sz="0" w:space="0" w:color="auto"/>
          </w:divBdr>
        </w:div>
        <w:div w:id="570962473">
          <w:marLeft w:val="0"/>
          <w:marRight w:val="0"/>
          <w:marTop w:val="0"/>
          <w:marBottom w:val="0"/>
          <w:divBdr>
            <w:top w:val="none" w:sz="0" w:space="0" w:color="auto"/>
            <w:left w:val="none" w:sz="0" w:space="0" w:color="auto"/>
            <w:bottom w:val="none" w:sz="0" w:space="0" w:color="auto"/>
            <w:right w:val="none" w:sz="0" w:space="0" w:color="auto"/>
          </w:divBdr>
          <w:divsChild>
            <w:div w:id="251547908">
              <w:marLeft w:val="0"/>
              <w:marRight w:val="0"/>
              <w:marTop w:val="0"/>
              <w:marBottom w:val="0"/>
              <w:divBdr>
                <w:top w:val="none" w:sz="0" w:space="0" w:color="auto"/>
                <w:left w:val="none" w:sz="0" w:space="0" w:color="auto"/>
                <w:bottom w:val="none" w:sz="0" w:space="0" w:color="auto"/>
                <w:right w:val="none" w:sz="0" w:space="0" w:color="auto"/>
              </w:divBdr>
              <w:divsChild>
                <w:div w:id="47915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03982">
          <w:marLeft w:val="0"/>
          <w:marRight w:val="0"/>
          <w:marTop w:val="0"/>
          <w:marBottom w:val="0"/>
          <w:divBdr>
            <w:top w:val="none" w:sz="0" w:space="0" w:color="auto"/>
            <w:left w:val="none" w:sz="0" w:space="0" w:color="auto"/>
            <w:bottom w:val="none" w:sz="0" w:space="0" w:color="auto"/>
            <w:right w:val="none" w:sz="0" w:space="0" w:color="auto"/>
          </w:divBdr>
          <w:divsChild>
            <w:div w:id="752315849">
              <w:marLeft w:val="0"/>
              <w:marRight w:val="0"/>
              <w:marTop w:val="0"/>
              <w:marBottom w:val="0"/>
              <w:divBdr>
                <w:top w:val="none" w:sz="0" w:space="0" w:color="auto"/>
                <w:left w:val="none" w:sz="0" w:space="0" w:color="auto"/>
                <w:bottom w:val="none" w:sz="0" w:space="0" w:color="auto"/>
                <w:right w:val="none" w:sz="0" w:space="0" w:color="auto"/>
              </w:divBdr>
              <w:divsChild>
                <w:div w:id="162904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49303">
          <w:marLeft w:val="0"/>
          <w:marRight w:val="0"/>
          <w:marTop w:val="0"/>
          <w:marBottom w:val="0"/>
          <w:divBdr>
            <w:top w:val="none" w:sz="0" w:space="0" w:color="auto"/>
            <w:left w:val="none" w:sz="0" w:space="0" w:color="auto"/>
            <w:bottom w:val="none" w:sz="0" w:space="0" w:color="auto"/>
            <w:right w:val="none" w:sz="0" w:space="0" w:color="auto"/>
          </w:divBdr>
          <w:divsChild>
            <w:div w:id="631062866">
              <w:marLeft w:val="0"/>
              <w:marRight w:val="0"/>
              <w:marTop w:val="0"/>
              <w:marBottom w:val="0"/>
              <w:divBdr>
                <w:top w:val="none" w:sz="0" w:space="0" w:color="auto"/>
                <w:left w:val="none" w:sz="0" w:space="0" w:color="auto"/>
                <w:bottom w:val="none" w:sz="0" w:space="0" w:color="auto"/>
                <w:right w:val="none" w:sz="0" w:space="0" w:color="auto"/>
              </w:divBdr>
              <w:divsChild>
                <w:div w:id="38561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91337">
          <w:marLeft w:val="0"/>
          <w:marRight w:val="0"/>
          <w:marTop w:val="0"/>
          <w:marBottom w:val="0"/>
          <w:divBdr>
            <w:top w:val="none" w:sz="0" w:space="0" w:color="auto"/>
            <w:left w:val="none" w:sz="0" w:space="0" w:color="auto"/>
            <w:bottom w:val="none" w:sz="0" w:space="0" w:color="auto"/>
            <w:right w:val="none" w:sz="0" w:space="0" w:color="auto"/>
          </w:divBdr>
          <w:divsChild>
            <w:div w:id="47150658">
              <w:marLeft w:val="0"/>
              <w:marRight w:val="0"/>
              <w:marTop w:val="0"/>
              <w:marBottom w:val="0"/>
              <w:divBdr>
                <w:top w:val="none" w:sz="0" w:space="0" w:color="auto"/>
                <w:left w:val="none" w:sz="0" w:space="0" w:color="auto"/>
                <w:bottom w:val="none" w:sz="0" w:space="0" w:color="auto"/>
                <w:right w:val="none" w:sz="0" w:space="0" w:color="auto"/>
              </w:divBdr>
              <w:divsChild>
                <w:div w:id="138270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4384">
          <w:marLeft w:val="0"/>
          <w:marRight w:val="0"/>
          <w:marTop w:val="0"/>
          <w:marBottom w:val="0"/>
          <w:divBdr>
            <w:top w:val="none" w:sz="0" w:space="0" w:color="auto"/>
            <w:left w:val="none" w:sz="0" w:space="0" w:color="auto"/>
            <w:bottom w:val="none" w:sz="0" w:space="0" w:color="auto"/>
            <w:right w:val="none" w:sz="0" w:space="0" w:color="auto"/>
          </w:divBdr>
          <w:divsChild>
            <w:div w:id="1080101904">
              <w:marLeft w:val="0"/>
              <w:marRight w:val="0"/>
              <w:marTop w:val="0"/>
              <w:marBottom w:val="0"/>
              <w:divBdr>
                <w:top w:val="none" w:sz="0" w:space="0" w:color="auto"/>
                <w:left w:val="none" w:sz="0" w:space="0" w:color="auto"/>
                <w:bottom w:val="none" w:sz="0" w:space="0" w:color="auto"/>
                <w:right w:val="none" w:sz="0" w:space="0" w:color="auto"/>
              </w:divBdr>
              <w:divsChild>
                <w:div w:id="814375761">
                  <w:marLeft w:val="0"/>
                  <w:marRight w:val="0"/>
                  <w:marTop w:val="0"/>
                  <w:marBottom w:val="0"/>
                  <w:divBdr>
                    <w:top w:val="none" w:sz="0" w:space="0" w:color="auto"/>
                    <w:left w:val="none" w:sz="0" w:space="0" w:color="auto"/>
                    <w:bottom w:val="none" w:sz="0" w:space="0" w:color="auto"/>
                    <w:right w:val="none" w:sz="0" w:space="0" w:color="auto"/>
                  </w:divBdr>
                </w:div>
              </w:divsChild>
            </w:div>
            <w:div w:id="2120291394">
              <w:marLeft w:val="0"/>
              <w:marRight w:val="0"/>
              <w:marTop w:val="0"/>
              <w:marBottom w:val="0"/>
              <w:divBdr>
                <w:top w:val="none" w:sz="0" w:space="0" w:color="auto"/>
                <w:left w:val="none" w:sz="0" w:space="0" w:color="auto"/>
                <w:bottom w:val="none" w:sz="0" w:space="0" w:color="auto"/>
                <w:right w:val="none" w:sz="0" w:space="0" w:color="auto"/>
              </w:divBdr>
              <w:divsChild>
                <w:div w:id="369577462">
                  <w:marLeft w:val="0"/>
                  <w:marRight w:val="0"/>
                  <w:marTop w:val="0"/>
                  <w:marBottom w:val="0"/>
                  <w:divBdr>
                    <w:top w:val="none" w:sz="0" w:space="0" w:color="auto"/>
                    <w:left w:val="none" w:sz="0" w:space="0" w:color="auto"/>
                    <w:bottom w:val="none" w:sz="0" w:space="0" w:color="auto"/>
                    <w:right w:val="none" w:sz="0" w:space="0" w:color="auto"/>
                  </w:divBdr>
                  <w:divsChild>
                    <w:div w:id="981546198">
                      <w:marLeft w:val="0"/>
                      <w:marRight w:val="0"/>
                      <w:marTop w:val="0"/>
                      <w:marBottom w:val="0"/>
                      <w:divBdr>
                        <w:top w:val="none" w:sz="0" w:space="0" w:color="auto"/>
                        <w:left w:val="none" w:sz="0" w:space="0" w:color="auto"/>
                        <w:bottom w:val="none" w:sz="0" w:space="0" w:color="auto"/>
                        <w:right w:val="none" w:sz="0" w:space="0" w:color="auto"/>
                      </w:divBdr>
                      <w:divsChild>
                        <w:div w:id="136197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85527">
          <w:marLeft w:val="0"/>
          <w:marRight w:val="0"/>
          <w:marTop w:val="0"/>
          <w:marBottom w:val="0"/>
          <w:divBdr>
            <w:top w:val="none" w:sz="0" w:space="0" w:color="auto"/>
            <w:left w:val="none" w:sz="0" w:space="0" w:color="auto"/>
            <w:bottom w:val="none" w:sz="0" w:space="0" w:color="auto"/>
            <w:right w:val="none" w:sz="0" w:space="0" w:color="auto"/>
          </w:divBdr>
          <w:divsChild>
            <w:div w:id="707678191">
              <w:marLeft w:val="0"/>
              <w:marRight w:val="0"/>
              <w:marTop w:val="0"/>
              <w:marBottom w:val="0"/>
              <w:divBdr>
                <w:top w:val="none" w:sz="0" w:space="0" w:color="auto"/>
                <w:left w:val="none" w:sz="0" w:space="0" w:color="auto"/>
                <w:bottom w:val="none" w:sz="0" w:space="0" w:color="auto"/>
                <w:right w:val="none" w:sz="0" w:space="0" w:color="auto"/>
              </w:divBdr>
              <w:divsChild>
                <w:div w:id="19841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6211">
          <w:marLeft w:val="0"/>
          <w:marRight w:val="0"/>
          <w:marTop w:val="0"/>
          <w:marBottom w:val="0"/>
          <w:divBdr>
            <w:top w:val="none" w:sz="0" w:space="0" w:color="auto"/>
            <w:left w:val="none" w:sz="0" w:space="0" w:color="auto"/>
            <w:bottom w:val="none" w:sz="0" w:space="0" w:color="auto"/>
            <w:right w:val="none" w:sz="0" w:space="0" w:color="auto"/>
          </w:divBdr>
          <w:divsChild>
            <w:div w:id="212693084">
              <w:marLeft w:val="0"/>
              <w:marRight w:val="0"/>
              <w:marTop w:val="0"/>
              <w:marBottom w:val="0"/>
              <w:divBdr>
                <w:top w:val="none" w:sz="0" w:space="0" w:color="auto"/>
                <w:left w:val="none" w:sz="0" w:space="0" w:color="auto"/>
                <w:bottom w:val="none" w:sz="0" w:space="0" w:color="auto"/>
                <w:right w:val="none" w:sz="0" w:space="0" w:color="auto"/>
              </w:divBdr>
              <w:divsChild>
                <w:div w:id="1023215884">
                  <w:marLeft w:val="0"/>
                  <w:marRight w:val="0"/>
                  <w:marTop w:val="0"/>
                  <w:marBottom w:val="0"/>
                  <w:divBdr>
                    <w:top w:val="none" w:sz="0" w:space="0" w:color="auto"/>
                    <w:left w:val="none" w:sz="0" w:space="0" w:color="auto"/>
                    <w:bottom w:val="none" w:sz="0" w:space="0" w:color="auto"/>
                    <w:right w:val="none" w:sz="0" w:space="0" w:color="auto"/>
                  </w:divBdr>
                </w:div>
              </w:divsChild>
            </w:div>
            <w:div w:id="1274903508">
              <w:marLeft w:val="0"/>
              <w:marRight w:val="0"/>
              <w:marTop w:val="0"/>
              <w:marBottom w:val="0"/>
              <w:divBdr>
                <w:top w:val="none" w:sz="0" w:space="0" w:color="auto"/>
                <w:left w:val="none" w:sz="0" w:space="0" w:color="auto"/>
                <w:bottom w:val="none" w:sz="0" w:space="0" w:color="auto"/>
                <w:right w:val="none" w:sz="0" w:space="0" w:color="auto"/>
              </w:divBdr>
              <w:divsChild>
                <w:div w:id="2073573061">
                  <w:marLeft w:val="0"/>
                  <w:marRight w:val="0"/>
                  <w:marTop w:val="0"/>
                  <w:marBottom w:val="0"/>
                  <w:divBdr>
                    <w:top w:val="none" w:sz="0" w:space="0" w:color="auto"/>
                    <w:left w:val="none" w:sz="0" w:space="0" w:color="auto"/>
                    <w:bottom w:val="none" w:sz="0" w:space="0" w:color="auto"/>
                    <w:right w:val="none" w:sz="0" w:space="0" w:color="auto"/>
                  </w:divBdr>
                  <w:divsChild>
                    <w:div w:id="567150265">
                      <w:marLeft w:val="0"/>
                      <w:marRight w:val="0"/>
                      <w:marTop w:val="0"/>
                      <w:marBottom w:val="0"/>
                      <w:divBdr>
                        <w:top w:val="none" w:sz="0" w:space="0" w:color="auto"/>
                        <w:left w:val="none" w:sz="0" w:space="0" w:color="auto"/>
                        <w:bottom w:val="none" w:sz="0" w:space="0" w:color="auto"/>
                        <w:right w:val="none" w:sz="0" w:space="0" w:color="auto"/>
                      </w:divBdr>
                      <w:divsChild>
                        <w:div w:id="5288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56878">
          <w:marLeft w:val="0"/>
          <w:marRight w:val="0"/>
          <w:marTop w:val="0"/>
          <w:marBottom w:val="0"/>
          <w:divBdr>
            <w:top w:val="none" w:sz="0" w:space="0" w:color="auto"/>
            <w:left w:val="none" w:sz="0" w:space="0" w:color="auto"/>
            <w:bottom w:val="none" w:sz="0" w:space="0" w:color="auto"/>
            <w:right w:val="none" w:sz="0" w:space="0" w:color="auto"/>
          </w:divBdr>
          <w:divsChild>
            <w:div w:id="986933710">
              <w:marLeft w:val="0"/>
              <w:marRight w:val="0"/>
              <w:marTop w:val="0"/>
              <w:marBottom w:val="0"/>
              <w:divBdr>
                <w:top w:val="none" w:sz="0" w:space="0" w:color="auto"/>
                <w:left w:val="none" w:sz="0" w:space="0" w:color="auto"/>
                <w:bottom w:val="none" w:sz="0" w:space="0" w:color="auto"/>
                <w:right w:val="none" w:sz="0" w:space="0" w:color="auto"/>
              </w:divBdr>
              <w:divsChild>
                <w:div w:id="482476344">
                  <w:marLeft w:val="0"/>
                  <w:marRight w:val="0"/>
                  <w:marTop w:val="0"/>
                  <w:marBottom w:val="0"/>
                  <w:divBdr>
                    <w:top w:val="none" w:sz="0" w:space="0" w:color="auto"/>
                    <w:left w:val="none" w:sz="0" w:space="0" w:color="auto"/>
                    <w:bottom w:val="none" w:sz="0" w:space="0" w:color="auto"/>
                    <w:right w:val="none" w:sz="0" w:space="0" w:color="auto"/>
                  </w:divBdr>
                </w:div>
              </w:divsChild>
            </w:div>
            <w:div w:id="919869284">
              <w:marLeft w:val="0"/>
              <w:marRight w:val="0"/>
              <w:marTop w:val="0"/>
              <w:marBottom w:val="0"/>
              <w:divBdr>
                <w:top w:val="none" w:sz="0" w:space="0" w:color="auto"/>
                <w:left w:val="none" w:sz="0" w:space="0" w:color="auto"/>
                <w:bottom w:val="none" w:sz="0" w:space="0" w:color="auto"/>
                <w:right w:val="none" w:sz="0" w:space="0" w:color="auto"/>
              </w:divBdr>
              <w:divsChild>
                <w:div w:id="248538394">
                  <w:marLeft w:val="0"/>
                  <w:marRight w:val="0"/>
                  <w:marTop w:val="0"/>
                  <w:marBottom w:val="0"/>
                  <w:divBdr>
                    <w:top w:val="none" w:sz="0" w:space="0" w:color="auto"/>
                    <w:left w:val="none" w:sz="0" w:space="0" w:color="auto"/>
                    <w:bottom w:val="none" w:sz="0" w:space="0" w:color="auto"/>
                    <w:right w:val="none" w:sz="0" w:space="0" w:color="auto"/>
                  </w:divBdr>
                  <w:divsChild>
                    <w:div w:id="1145855433">
                      <w:marLeft w:val="0"/>
                      <w:marRight w:val="0"/>
                      <w:marTop w:val="0"/>
                      <w:marBottom w:val="0"/>
                      <w:divBdr>
                        <w:top w:val="none" w:sz="0" w:space="0" w:color="auto"/>
                        <w:left w:val="none" w:sz="0" w:space="0" w:color="auto"/>
                        <w:bottom w:val="none" w:sz="0" w:space="0" w:color="auto"/>
                        <w:right w:val="none" w:sz="0" w:space="0" w:color="auto"/>
                      </w:divBdr>
                      <w:divsChild>
                        <w:div w:id="8960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57667">
          <w:marLeft w:val="0"/>
          <w:marRight w:val="0"/>
          <w:marTop w:val="0"/>
          <w:marBottom w:val="0"/>
          <w:divBdr>
            <w:top w:val="none" w:sz="0" w:space="0" w:color="auto"/>
            <w:left w:val="none" w:sz="0" w:space="0" w:color="auto"/>
            <w:bottom w:val="none" w:sz="0" w:space="0" w:color="auto"/>
            <w:right w:val="none" w:sz="0" w:space="0" w:color="auto"/>
          </w:divBdr>
          <w:divsChild>
            <w:div w:id="24405872">
              <w:marLeft w:val="0"/>
              <w:marRight w:val="0"/>
              <w:marTop w:val="0"/>
              <w:marBottom w:val="0"/>
              <w:divBdr>
                <w:top w:val="none" w:sz="0" w:space="0" w:color="auto"/>
                <w:left w:val="none" w:sz="0" w:space="0" w:color="auto"/>
                <w:bottom w:val="none" w:sz="0" w:space="0" w:color="auto"/>
                <w:right w:val="none" w:sz="0" w:space="0" w:color="auto"/>
              </w:divBdr>
              <w:divsChild>
                <w:div w:id="99052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4281">
          <w:marLeft w:val="0"/>
          <w:marRight w:val="0"/>
          <w:marTop w:val="0"/>
          <w:marBottom w:val="0"/>
          <w:divBdr>
            <w:top w:val="none" w:sz="0" w:space="0" w:color="auto"/>
            <w:left w:val="none" w:sz="0" w:space="0" w:color="auto"/>
            <w:bottom w:val="none" w:sz="0" w:space="0" w:color="auto"/>
            <w:right w:val="none" w:sz="0" w:space="0" w:color="auto"/>
          </w:divBdr>
          <w:divsChild>
            <w:div w:id="1728257806">
              <w:marLeft w:val="0"/>
              <w:marRight w:val="0"/>
              <w:marTop w:val="0"/>
              <w:marBottom w:val="0"/>
              <w:divBdr>
                <w:top w:val="none" w:sz="0" w:space="0" w:color="auto"/>
                <w:left w:val="none" w:sz="0" w:space="0" w:color="auto"/>
                <w:bottom w:val="none" w:sz="0" w:space="0" w:color="auto"/>
                <w:right w:val="none" w:sz="0" w:space="0" w:color="auto"/>
              </w:divBdr>
              <w:divsChild>
                <w:div w:id="3685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89496">
      <w:bodyDiv w:val="1"/>
      <w:marLeft w:val="0"/>
      <w:marRight w:val="0"/>
      <w:marTop w:val="0"/>
      <w:marBottom w:val="0"/>
      <w:divBdr>
        <w:top w:val="none" w:sz="0" w:space="0" w:color="auto"/>
        <w:left w:val="none" w:sz="0" w:space="0" w:color="auto"/>
        <w:bottom w:val="none" w:sz="0" w:space="0" w:color="auto"/>
        <w:right w:val="none" w:sz="0" w:space="0" w:color="auto"/>
      </w:divBdr>
      <w:divsChild>
        <w:div w:id="15891701">
          <w:marLeft w:val="0"/>
          <w:marRight w:val="0"/>
          <w:marTop w:val="0"/>
          <w:marBottom w:val="0"/>
          <w:divBdr>
            <w:top w:val="none" w:sz="0" w:space="0" w:color="auto"/>
            <w:left w:val="none" w:sz="0" w:space="0" w:color="auto"/>
            <w:bottom w:val="none" w:sz="0" w:space="0" w:color="auto"/>
            <w:right w:val="none" w:sz="0" w:space="0" w:color="auto"/>
          </w:divBdr>
          <w:divsChild>
            <w:div w:id="471095225">
              <w:marLeft w:val="0"/>
              <w:marRight w:val="0"/>
              <w:marTop w:val="0"/>
              <w:marBottom w:val="0"/>
              <w:divBdr>
                <w:top w:val="none" w:sz="0" w:space="0" w:color="auto"/>
                <w:left w:val="none" w:sz="0" w:space="0" w:color="auto"/>
                <w:bottom w:val="none" w:sz="0" w:space="0" w:color="auto"/>
                <w:right w:val="none" w:sz="0" w:space="0" w:color="auto"/>
              </w:divBdr>
            </w:div>
          </w:divsChild>
        </w:div>
        <w:div w:id="505248184">
          <w:marLeft w:val="0"/>
          <w:marRight w:val="0"/>
          <w:marTop w:val="0"/>
          <w:marBottom w:val="0"/>
          <w:divBdr>
            <w:top w:val="none" w:sz="0" w:space="0" w:color="auto"/>
            <w:left w:val="none" w:sz="0" w:space="0" w:color="auto"/>
            <w:bottom w:val="none" w:sz="0" w:space="0" w:color="auto"/>
            <w:right w:val="none" w:sz="0" w:space="0" w:color="auto"/>
          </w:divBdr>
          <w:divsChild>
            <w:div w:id="1593277773">
              <w:marLeft w:val="0"/>
              <w:marRight w:val="0"/>
              <w:marTop w:val="0"/>
              <w:marBottom w:val="0"/>
              <w:divBdr>
                <w:top w:val="none" w:sz="0" w:space="0" w:color="auto"/>
                <w:left w:val="none" w:sz="0" w:space="0" w:color="auto"/>
                <w:bottom w:val="none" w:sz="0" w:space="0" w:color="auto"/>
                <w:right w:val="none" w:sz="0" w:space="0" w:color="auto"/>
              </w:divBdr>
              <w:divsChild>
                <w:div w:id="195227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9730">
          <w:marLeft w:val="0"/>
          <w:marRight w:val="0"/>
          <w:marTop w:val="0"/>
          <w:marBottom w:val="0"/>
          <w:divBdr>
            <w:top w:val="none" w:sz="0" w:space="0" w:color="auto"/>
            <w:left w:val="none" w:sz="0" w:space="0" w:color="auto"/>
            <w:bottom w:val="none" w:sz="0" w:space="0" w:color="auto"/>
            <w:right w:val="none" w:sz="0" w:space="0" w:color="auto"/>
          </w:divBdr>
          <w:divsChild>
            <w:div w:id="1872761516">
              <w:marLeft w:val="0"/>
              <w:marRight w:val="0"/>
              <w:marTop w:val="0"/>
              <w:marBottom w:val="0"/>
              <w:divBdr>
                <w:top w:val="none" w:sz="0" w:space="0" w:color="auto"/>
                <w:left w:val="none" w:sz="0" w:space="0" w:color="auto"/>
                <w:bottom w:val="none" w:sz="0" w:space="0" w:color="auto"/>
                <w:right w:val="none" w:sz="0" w:space="0" w:color="auto"/>
              </w:divBdr>
              <w:divsChild>
                <w:div w:id="7737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36500">
          <w:marLeft w:val="0"/>
          <w:marRight w:val="0"/>
          <w:marTop w:val="0"/>
          <w:marBottom w:val="0"/>
          <w:divBdr>
            <w:top w:val="none" w:sz="0" w:space="0" w:color="auto"/>
            <w:left w:val="none" w:sz="0" w:space="0" w:color="auto"/>
            <w:bottom w:val="none" w:sz="0" w:space="0" w:color="auto"/>
            <w:right w:val="none" w:sz="0" w:space="0" w:color="auto"/>
          </w:divBdr>
          <w:divsChild>
            <w:div w:id="1979415910">
              <w:marLeft w:val="0"/>
              <w:marRight w:val="0"/>
              <w:marTop w:val="0"/>
              <w:marBottom w:val="0"/>
              <w:divBdr>
                <w:top w:val="none" w:sz="0" w:space="0" w:color="auto"/>
                <w:left w:val="none" w:sz="0" w:space="0" w:color="auto"/>
                <w:bottom w:val="none" w:sz="0" w:space="0" w:color="auto"/>
                <w:right w:val="none" w:sz="0" w:space="0" w:color="auto"/>
              </w:divBdr>
              <w:divsChild>
                <w:div w:id="7345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7680">
          <w:marLeft w:val="0"/>
          <w:marRight w:val="0"/>
          <w:marTop w:val="0"/>
          <w:marBottom w:val="0"/>
          <w:divBdr>
            <w:top w:val="none" w:sz="0" w:space="0" w:color="auto"/>
            <w:left w:val="none" w:sz="0" w:space="0" w:color="auto"/>
            <w:bottom w:val="none" w:sz="0" w:space="0" w:color="auto"/>
            <w:right w:val="none" w:sz="0" w:space="0" w:color="auto"/>
          </w:divBdr>
          <w:divsChild>
            <w:div w:id="729226551">
              <w:marLeft w:val="0"/>
              <w:marRight w:val="0"/>
              <w:marTop w:val="0"/>
              <w:marBottom w:val="0"/>
              <w:divBdr>
                <w:top w:val="none" w:sz="0" w:space="0" w:color="auto"/>
                <w:left w:val="none" w:sz="0" w:space="0" w:color="auto"/>
                <w:bottom w:val="none" w:sz="0" w:space="0" w:color="auto"/>
                <w:right w:val="none" w:sz="0" w:space="0" w:color="auto"/>
              </w:divBdr>
              <w:divsChild>
                <w:div w:id="1976139482">
                  <w:marLeft w:val="0"/>
                  <w:marRight w:val="0"/>
                  <w:marTop w:val="0"/>
                  <w:marBottom w:val="0"/>
                  <w:divBdr>
                    <w:top w:val="none" w:sz="0" w:space="0" w:color="auto"/>
                    <w:left w:val="none" w:sz="0" w:space="0" w:color="auto"/>
                    <w:bottom w:val="none" w:sz="0" w:space="0" w:color="auto"/>
                    <w:right w:val="none" w:sz="0" w:space="0" w:color="auto"/>
                  </w:divBdr>
                </w:div>
              </w:divsChild>
            </w:div>
            <w:div w:id="1214583170">
              <w:marLeft w:val="0"/>
              <w:marRight w:val="0"/>
              <w:marTop w:val="0"/>
              <w:marBottom w:val="0"/>
              <w:divBdr>
                <w:top w:val="none" w:sz="0" w:space="0" w:color="auto"/>
                <w:left w:val="none" w:sz="0" w:space="0" w:color="auto"/>
                <w:bottom w:val="none" w:sz="0" w:space="0" w:color="auto"/>
                <w:right w:val="none" w:sz="0" w:space="0" w:color="auto"/>
              </w:divBdr>
            </w:div>
          </w:divsChild>
        </w:div>
        <w:div w:id="1661882502">
          <w:marLeft w:val="0"/>
          <w:marRight w:val="0"/>
          <w:marTop w:val="0"/>
          <w:marBottom w:val="0"/>
          <w:divBdr>
            <w:top w:val="none" w:sz="0" w:space="0" w:color="auto"/>
            <w:left w:val="none" w:sz="0" w:space="0" w:color="auto"/>
            <w:bottom w:val="none" w:sz="0" w:space="0" w:color="auto"/>
            <w:right w:val="none" w:sz="0" w:space="0" w:color="auto"/>
          </w:divBdr>
          <w:divsChild>
            <w:div w:id="1013723322">
              <w:marLeft w:val="0"/>
              <w:marRight w:val="0"/>
              <w:marTop w:val="0"/>
              <w:marBottom w:val="0"/>
              <w:divBdr>
                <w:top w:val="none" w:sz="0" w:space="0" w:color="auto"/>
                <w:left w:val="none" w:sz="0" w:space="0" w:color="auto"/>
                <w:bottom w:val="none" w:sz="0" w:space="0" w:color="auto"/>
                <w:right w:val="none" w:sz="0" w:space="0" w:color="auto"/>
              </w:divBdr>
              <w:divsChild>
                <w:div w:id="1452820243">
                  <w:marLeft w:val="0"/>
                  <w:marRight w:val="0"/>
                  <w:marTop w:val="0"/>
                  <w:marBottom w:val="0"/>
                  <w:divBdr>
                    <w:top w:val="none" w:sz="0" w:space="0" w:color="auto"/>
                    <w:left w:val="none" w:sz="0" w:space="0" w:color="auto"/>
                    <w:bottom w:val="none" w:sz="0" w:space="0" w:color="auto"/>
                    <w:right w:val="none" w:sz="0" w:space="0" w:color="auto"/>
                  </w:divBdr>
                </w:div>
              </w:divsChild>
            </w:div>
            <w:div w:id="1462648876">
              <w:marLeft w:val="0"/>
              <w:marRight w:val="0"/>
              <w:marTop w:val="0"/>
              <w:marBottom w:val="0"/>
              <w:divBdr>
                <w:top w:val="none" w:sz="0" w:space="0" w:color="auto"/>
                <w:left w:val="none" w:sz="0" w:space="0" w:color="auto"/>
                <w:bottom w:val="none" w:sz="0" w:space="0" w:color="auto"/>
                <w:right w:val="none" w:sz="0" w:space="0" w:color="auto"/>
              </w:divBdr>
            </w:div>
          </w:divsChild>
        </w:div>
        <w:div w:id="368453591">
          <w:marLeft w:val="0"/>
          <w:marRight w:val="0"/>
          <w:marTop w:val="0"/>
          <w:marBottom w:val="0"/>
          <w:divBdr>
            <w:top w:val="none" w:sz="0" w:space="0" w:color="auto"/>
            <w:left w:val="none" w:sz="0" w:space="0" w:color="auto"/>
            <w:bottom w:val="none" w:sz="0" w:space="0" w:color="auto"/>
            <w:right w:val="none" w:sz="0" w:space="0" w:color="auto"/>
          </w:divBdr>
          <w:divsChild>
            <w:div w:id="1431780950">
              <w:marLeft w:val="0"/>
              <w:marRight w:val="0"/>
              <w:marTop w:val="0"/>
              <w:marBottom w:val="0"/>
              <w:divBdr>
                <w:top w:val="none" w:sz="0" w:space="0" w:color="auto"/>
                <w:left w:val="none" w:sz="0" w:space="0" w:color="auto"/>
                <w:bottom w:val="none" w:sz="0" w:space="0" w:color="auto"/>
                <w:right w:val="none" w:sz="0" w:space="0" w:color="auto"/>
              </w:divBdr>
              <w:divsChild>
                <w:div w:id="113522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72317">
          <w:marLeft w:val="0"/>
          <w:marRight w:val="0"/>
          <w:marTop w:val="0"/>
          <w:marBottom w:val="0"/>
          <w:divBdr>
            <w:top w:val="none" w:sz="0" w:space="0" w:color="auto"/>
            <w:left w:val="none" w:sz="0" w:space="0" w:color="auto"/>
            <w:bottom w:val="none" w:sz="0" w:space="0" w:color="auto"/>
            <w:right w:val="none" w:sz="0" w:space="0" w:color="auto"/>
          </w:divBdr>
          <w:divsChild>
            <w:div w:id="1881356872">
              <w:marLeft w:val="0"/>
              <w:marRight w:val="0"/>
              <w:marTop w:val="0"/>
              <w:marBottom w:val="0"/>
              <w:divBdr>
                <w:top w:val="none" w:sz="0" w:space="0" w:color="auto"/>
                <w:left w:val="none" w:sz="0" w:space="0" w:color="auto"/>
                <w:bottom w:val="none" w:sz="0" w:space="0" w:color="auto"/>
                <w:right w:val="none" w:sz="0" w:space="0" w:color="auto"/>
              </w:divBdr>
              <w:divsChild>
                <w:div w:id="18991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253">
          <w:marLeft w:val="0"/>
          <w:marRight w:val="0"/>
          <w:marTop w:val="0"/>
          <w:marBottom w:val="0"/>
          <w:divBdr>
            <w:top w:val="none" w:sz="0" w:space="0" w:color="auto"/>
            <w:left w:val="none" w:sz="0" w:space="0" w:color="auto"/>
            <w:bottom w:val="none" w:sz="0" w:space="0" w:color="auto"/>
            <w:right w:val="none" w:sz="0" w:space="0" w:color="auto"/>
          </w:divBdr>
          <w:divsChild>
            <w:div w:id="754325805">
              <w:marLeft w:val="0"/>
              <w:marRight w:val="0"/>
              <w:marTop w:val="0"/>
              <w:marBottom w:val="0"/>
              <w:divBdr>
                <w:top w:val="none" w:sz="0" w:space="0" w:color="auto"/>
                <w:left w:val="none" w:sz="0" w:space="0" w:color="auto"/>
                <w:bottom w:val="none" w:sz="0" w:space="0" w:color="auto"/>
                <w:right w:val="none" w:sz="0" w:space="0" w:color="auto"/>
              </w:divBdr>
              <w:divsChild>
                <w:div w:id="1350912790">
                  <w:marLeft w:val="0"/>
                  <w:marRight w:val="0"/>
                  <w:marTop w:val="0"/>
                  <w:marBottom w:val="0"/>
                  <w:divBdr>
                    <w:top w:val="none" w:sz="0" w:space="0" w:color="auto"/>
                    <w:left w:val="none" w:sz="0" w:space="0" w:color="auto"/>
                    <w:bottom w:val="none" w:sz="0" w:space="0" w:color="auto"/>
                    <w:right w:val="none" w:sz="0" w:space="0" w:color="auto"/>
                  </w:divBdr>
                  <w:divsChild>
                    <w:div w:id="1341271943">
                      <w:marLeft w:val="0"/>
                      <w:marRight w:val="0"/>
                      <w:marTop w:val="0"/>
                      <w:marBottom w:val="0"/>
                      <w:divBdr>
                        <w:top w:val="none" w:sz="0" w:space="0" w:color="auto"/>
                        <w:left w:val="none" w:sz="0" w:space="0" w:color="auto"/>
                        <w:bottom w:val="none" w:sz="0" w:space="0" w:color="auto"/>
                        <w:right w:val="none" w:sz="0" w:space="0" w:color="auto"/>
                      </w:divBdr>
                    </w:div>
                    <w:div w:id="145590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96494">
          <w:marLeft w:val="0"/>
          <w:marRight w:val="0"/>
          <w:marTop w:val="0"/>
          <w:marBottom w:val="0"/>
          <w:divBdr>
            <w:top w:val="none" w:sz="0" w:space="0" w:color="auto"/>
            <w:left w:val="none" w:sz="0" w:space="0" w:color="auto"/>
            <w:bottom w:val="none" w:sz="0" w:space="0" w:color="auto"/>
            <w:right w:val="none" w:sz="0" w:space="0" w:color="auto"/>
          </w:divBdr>
          <w:divsChild>
            <w:div w:id="890842834">
              <w:marLeft w:val="0"/>
              <w:marRight w:val="0"/>
              <w:marTop w:val="0"/>
              <w:marBottom w:val="0"/>
              <w:divBdr>
                <w:top w:val="none" w:sz="0" w:space="0" w:color="auto"/>
                <w:left w:val="none" w:sz="0" w:space="0" w:color="auto"/>
                <w:bottom w:val="none" w:sz="0" w:space="0" w:color="auto"/>
                <w:right w:val="none" w:sz="0" w:space="0" w:color="auto"/>
              </w:divBdr>
              <w:divsChild>
                <w:div w:id="166944312">
                  <w:marLeft w:val="0"/>
                  <w:marRight w:val="0"/>
                  <w:marTop w:val="0"/>
                  <w:marBottom w:val="0"/>
                  <w:divBdr>
                    <w:top w:val="none" w:sz="0" w:space="0" w:color="auto"/>
                    <w:left w:val="none" w:sz="0" w:space="0" w:color="auto"/>
                    <w:bottom w:val="none" w:sz="0" w:space="0" w:color="auto"/>
                    <w:right w:val="none" w:sz="0" w:space="0" w:color="auto"/>
                  </w:divBdr>
                </w:div>
              </w:divsChild>
            </w:div>
            <w:div w:id="1054043526">
              <w:marLeft w:val="0"/>
              <w:marRight w:val="0"/>
              <w:marTop w:val="0"/>
              <w:marBottom w:val="0"/>
              <w:divBdr>
                <w:top w:val="none" w:sz="0" w:space="0" w:color="auto"/>
                <w:left w:val="none" w:sz="0" w:space="0" w:color="auto"/>
                <w:bottom w:val="none" w:sz="0" w:space="0" w:color="auto"/>
                <w:right w:val="none" w:sz="0" w:space="0" w:color="auto"/>
              </w:divBdr>
            </w:div>
          </w:divsChild>
        </w:div>
        <w:div w:id="915630390">
          <w:marLeft w:val="0"/>
          <w:marRight w:val="0"/>
          <w:marTop w:val="0"/>
          <w:marBottom w:val="0"/>
          <w:divBdr>
            <w:top w:val="none" w:sz="0" w:space="0" w:color="auto"/>
            <w:left w:val="none" w:sz="0" w:space="0" w:color="auto"/>
            <w:bottom w:val="none" w:sz="0" w:space="0" w:color="auto"/>
            <w:right w:val="none" w:sz="0" w:space="0" w:color="auto"/>
          </w:divBdr>
          <w:divsChild>
            <w:div w:id="1999069105">
              <w:marLeft w:val="0"/>
              <w:marRight w:val="0"/>
              <w:marTop w:val="0"/>
              <w:marBottom w:val="0"/>
              <w:divBdr>
                <w:top w:val="none" w:sz="0" w:space="0" w:color="auto"/>
                <w:left w:val="none" w:sz="0" w:space="0" w:color="auto"/>
                <w:bottom w:val="none" w:sz="0" w:space="0" w:color="auto"/>
                <w:right w:val="none" w:sz="0" w:space="0" w:color="auto"/>
              </w:divBdr>
              <w:divsChild>
                <w:div w:id="4138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8246">
          <w:marLeft w:val="0"/>
          <w:marRight w:val="0"/>
          <w:marTop w:val="0"/>
          <w:marBottom w:val="0"/>
          <w:divBdr>
            <w:top w:val="none" w:sz="0" w:space="0" w:color="auto"/>
            <w:left w:val="none" w:sz="0" w:space="0" w:color="auto"/>
            <w:bottom w:val="none" w:sz="0" w:space="0" w:color="auto"/>
            <w:right w:val="none" w:sz="0" w:space="0" w:color="auto"/>
          </w:divBdr>
          <w:divsChild>
            <w:div w:id="1926452564">
              <w:marLeft w:val="0"/>
              <w:marRight w:val="0"/>
              <w:marTop w:val="0"/>
              <w:marBottom w:val="0"/>
              <w:divBdr>
                <w:top w:val="none" w:sz="0" w:space="0" w:color="auto"/>
                <w:left w:val="none" w:sz="0" w:space="0" w:color="auto"/>
                <w:bottom w:val="none" w:sz="0" w:space="0" w:color="auto"/>
                <w:right w:val="none" w:sz="0" w:space="0" w:color="auto"/>
              </w:divBdr>
              <w:divsChild>
                <w:div w:id="17995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73364">
          <w:marLeft w:val="0"/>
          <w:marRight w:val="0"/>
          <w:marTop w:val="0"/>
          <w:marBottom w:val="0"/>
          <w:divBdr>
            <w:top w:val="none" w:sz="0" w:space="0" w:color="auto"/>
            <w:left w:val="none" w:sz="0" w:space="0" w:color="auto"/>
            <w:bottom w:val="none" w:sz="0" w:space="0" w:color="auto"/>
            <w:right w:val="none" w:sz="0" w:space="0" w:color="auto"/>
          </w:divBdr>
          <w:divsChild>
            <w:div w:id="571811713">
              <w:marLeft w:val="0"/>
              <w:marRight w:val="0"/>
              <w:marTop w:val="0"/>
              <w:marBottom w:val="0"/>
              <w:divBdr>
                <w:top w:val="none" w:sz="0" w:space="0" w:color="auto"/>
                <w:left w:val="none" w:sz="0" w:space="0" w:color="auto"/>
                <w:bottom w:val="none" w:sz="0" w:space="0" w:color="auto"/>
                <w:right w:val="none" w:sz="0" w:space="0" w:color="auto"/>
              </w:divBdr>
              <w:divsChild>
                <w:div w:id="13082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30370">
          <w:marLeft w:val="0"/>
          <w:marRight w:val="0"/>
          <w:marTop w:val="0"/>
          <w:marBottom w:val="0"/>
          <w:divBdr>
            <w:top w:val="none" w:sz="0" w:space="0" w:color="auto"/>
            <w:left w:val="none" w:sz="0" w:space="0" w:color="auto"/>
            <w:bottom w:val="none" w:sz="0" w:space="0" w:color="auto"/>
            <w:right w:val="none" w:sz="0" w:space="0" w:color="auto"/>
          </w:divBdr>
          <w:divsChild>
            <w:div w:id="1137723189">
              <w:marLeft w:val="0"/>
              <w:marRight w:val="0"/>
              <w:marTop w:val="0"/>
              <w:marBottom w:val="0"/>
              <w:divBdr>
                <w:top w:val="none" w:sz="0" w:space="0" w:color="auto"/>
                <w:left w:val="none" w:sz="0" w:space="0" w:color="auto"/>
                <w:bottom w:val="none" w:sz="0" w:space="0" w:color="auto"/>
                <w:right w:val="none" w:sz="0" w:space="0" w:color="auto"/>
              </w:divBdr>
              <w:divsChild>
                <w:div w:id="14978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8238">
          <w:marLeft w:val="0"/>
          <w:marRight w:val="0"/>
          <w:marTop w:val="0"/>
          <w:marBottom w:val="0"/>
          <w:divBdr>
            <w:top w:val="none" w:sz="0" w:space="0" w:color="auto"/>
            <w:left w:val="none" w:sz="0" w:space="0" w:color="auto"/>
            <w:bottom w:val="none" w:sz="0" w:space="0" w:color="auto"/>
            <w:right w:val="none" w:sz="0" w:space="0" w:color="auto"/>
          </w:divBdr>
          <w:divsChild>
            <w:div w:id="1810708853">
              <w:marLeft w:val="0"/>
              <w:marRight w:val="0"/>
              <w:marTop w:val="0"/>
              <w:marBottom w:val="0"/>
              <w:divBdr>
                <w:top w:val="none" w:sz="0" w:space="0" w:color="auto"/>
                <w:left w:val="none" w:sz="0" w:space="0" w:color="auto"/>
                <w:bottom w:val="none" w:sz="0" w:space="0" w:color="auto"/>
                <w:right w:val="none" w:sz="0" w:space="0" w:color="auto"/>
              </w:divBdr>
              <w:divsChild>
                <w:div w:id="18451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3587">
          <w:marLeft w:val="0"/>
          <w:marRight w:val="0"/>
          <w:marTop w:val="0"/>
          <w:marBottom w:val="0"/>
          <w:divBdr>
            <w:top w:val="none" w:sz="0" w:space="0" w:color="auto"/>
            <w:left w:val="none" w:sz="0" w:space="0" w:color="auto"/>
            <w:bottom w:val="none" w:sz="0" w:space="0" w:color="auto"/>
            <w:right w:val="none" w:sz="0" w:space="0" w:color="auto"/>
          </w:divBdr>
          <w:divsChild>
            <w:div w:id="1740442964">
              <w:marLeft w:val="0"/>
              <w:marRight w:val="0"/>
              <w:marTop w:val="0"/>
              <w:marBottom w:val="0"/>
              <w:divBdr>
                <w:top w:val="none" w:sz="0" w:space="0" w:color="auto"/>
                <w:left w:val="none" w:sz="0" w:space="0" w:color="auto"/>
                <w:bottom w:val="none" w:sz="0" w:space="0" w:color="auto"/>
                <w:right w:val="none" w:sz="0" w:space="0" w:color="auto"/>
              </w:divBdr>
              <w:divsChild>
                <w:div w:id="66192373">
                  <w:marLeft w:val="0"/>
                  <w:marRight w:val="0"/>
                  <w:marTop w:val="0"/>
                  <w:marBottom w:val="0"/>
                  <w:divBdr>
                    <w:top w:val="none" w:sz="0" w:space="0" w:color="auto"/>
                    <w:left w:val="none" w:sz="0" w:space="0" w:color="auto"/>
                    <w:bottom w:val="none" w:sz="0" w:space="0" w:color="auto"/>
                    <w:right w:val="none" w:sz="0" w:space="0" w:color="auto"/>
                  </w:divBdr>
                  <w:divsChild>
                    <w:div w:id="149445207">
                      <w:marLeft w:val="0"/>
                      <w:marRight w:val="0"/>
                      <w:marTop w:val="0"/>
                      <w:marBottom w:val="0"/>
                      <w:divBdr>
                        <w:top w:val="none" w:sz="0" w:space="0" w:color="auto"/>
                        <w:left w:val="none" w:sz="0" w:space="0" w:color="auto"/>
                        <w:bottom w:val="none" w:sz="0" w:space="0" w:color="auto"/>
                        <w:right w:val="none" w:sz="0" w:space="0" w:color="auto"/>
                      </w:divBdr>
                    </w:div>
                    <w:div w:id="145155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7936">
          <w:marLeft w:val="0"/>
          <w:marRight w:val="0"/>
          <w:marTop w:val="0"/>
          <w:marBottom w:val="0"/>
          <w:divBdr>
            <w:top w:val="none" w:sz="0" w:space="0" w:color="auto"/>
            <w:left w:val="none" w:sz="0" w:space="0" w:color="auto"/>
            <w:bottom w:val="none" w:sz="0" w:space="0" w:color="auto"/>
            <w:right w:val="none" w:sz="0" w:space="0" w:color="auto"/>
          </w:divBdr>
          <w:divsChild>
            <w:div w:id="147792643">
              <w:marLeft w:val="0"/>
              <w:marRight w:val="0"/>
              <w:marTop w:val="0"/>
              <w:marBottom w:val="0"/>
              <w:divBdr>
                <w:top w:val="none" w:sz="0" w:space="0" w:color="auto"/>
                <w:left w:val="none" w:sz="0" w:space="0" w:color="auto"/>
                <w:bottom w:val="none" w:sz="0" w:space="0" w:color="auto"/>
                <w:right w:val="none" w:sz="0" w:space="0" w:color="auto"/>
              </w:divBdr>
              <w:divsChild>
                <w:div w:id="1535385299">
                  <w:marLeft w:val="0"/>
                  <w:marRight w:val="0"/>
                  <w:marTop w:val="0"/>
                  <w:marBottom w:val="0"/>
                  <w:divBdr>
                    <w:top w:val="none" w:sz="0" w:space="0" w:color="auto"/>
                    <w:left w:val="none" w:sz="0" w:space="0" w:color="auto"/>
                    <w:bottom w:val="none" w:sz="0" w:space="0" w:color="auto"/>
                    <w:right w:val="none" w:sz="0" w:space="0" w:color="auto"/>
                  </w:divBdr>
                </w:div>
              </w:divsChild>
            </w:div>
            <w:div w:id="978075134">
              <w:marLeft w:val="0"/>
              <w:marRight w:val="0"/>
              <w:marTop w:val="0"/>
              <w:marBottom w:val="0"/>
              <w:divBdr>
                <w:top w:val="none" w:sz="0" w:space="0" w:color="auto"/>
                <w:left w:val="none" w:sz="0" w:space="0" w:color="auto"/>
                <w:bottom w:val="none" w:sz="0" w:space="0" w:color="auto"/>
                <w:right w:val="none" w:sz="0" w:space="0" w:color="auto"/>
              </w:divBdr>
            </w:div>
          </w:divsChild>
        </w:div>
        <w:div w:id="346323374">
          <w:marLeft w:val="0"/>
          <w:marRight w:val="0"/>
          <w:marTop w:val="0"/>
          <w:marBottom w:val="0"/>
          <w:divBdr>
            <w:top w:val="none" w:sz="0" w:space="0" w:color="auto"/>
            <w:left w:val="none" w:sz="0" w:space="0" w:color="auto"/>
            <w:bottom w:val="none" w:sz="0" w:space="0" w:color="auto"/>
            <w:right w:val="none" w:sz="0" w:space="0" w:color="auto"/>
          </w:divBdr>
          <w:divsChild>
            <w:div w:id="1852792869">
              <w:marLeft w:val="0"/>
              <w:marRight w:val="0"/>
              <w:marTop w:val="0"/>
              <w:marBottom w:val="0"/>
              <w:divBdr>
                <w:top w:val="none" w:sz="0" w:space="0" w:color="auto"/>
                <w:left w:val="none" w:sz="0" w:space="0" w:color="auto"/>
                <w:bottom w:val="none" w:sz="0" w:space="0" w:color="auto"/>
                <w:right w:val="none" w:sz="0" w:space="0" w:color="auto"/>
              </w:divBdr>
              <w:divsChild>
                <w:div w:id="10063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03536">
          <w:marLeft w:val="0"/>
          <w:marRight w:val="0"/>
          <w:marTop w:val="0"/>
          <w:marBottom w:val="0"/>
          <w:divBdr>
            <w:top w:val="none" w:sz="0" w:space="0" w:color="auto"/>
            <w:left w:val="none" w:sz="0" w:space="0" w:color="auto"/>
            <w:bottom w:val="none" w:sz="0" w:space="0" w:color="auto"/>
            <w:right w:val="none" w:sz="0" w:space="0" w:color="auto"/>
          </w:divBdr>
          <w:divsChild>
            <w:div w:id="1026640926">
              <w:marLeft w:val="0"/>
              <w:marRight w:val="0"/>
              <w:marTop w:val="0"/>
              <w:marBottom w:val="0"/>
              <w:divBdr>
                <w:top w:val="none" w:sz="0" w:space="0" w:color="auto"/>
                <w:left w:val="none" w:sz="0" w:space="0" w:color="auto"/>
                <w:bottom w:val="none" w:sz="0" w:space="0" w:color="auto"/>
                <w:right w:val="none" w:sz="0" w:space="0" w:color="auto"/>
              </w:divBdr>
              <w:divsChild>
                <w:div w:id="10681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20579">
          <w:marLeft w:val="0"/>
          <w:marRight w:val="0"/>
          <w:marTop w:val="0"/>
          <w:marBottom w:val="0"/>
          <w:divBdr>
            <w:top w:val="none" w:sz="0" w:space="0" w:color="auto"/>
            <w:left w:val="none" w:sz="0" w:space="0" w:color="auto"/>
            <w:bottom w:val="none" w:sz="0" w:space="0" w:color="auto"/>
            <w:right w:val="none" w:sz="0" w:space="0" w:color="auto"/>
          </w:divBdr>
          <w:divsChild>
            <w:div w:id="85334">
              <w:marLeft w:val="0"/>
              <w:marRight w:val="0"/>
              <w:marTop w:val="0"/>
              <w:marBottom w:val="0"/>
              <w:divBdr>
                <w:top w:val="none" w:sz="0" w:space="0" w:color="auto"/>
                <w:left w:val="none" w:sz="0" w:space="0" w:color="auto"/>
                <w:bottom w:val="none" w:sz="0" w:space="0" w:color="auto"/>
                <w:right w:val="none" w:sz="0" w:space="0" w:color="auto"/>
              </w:divBdr>
              <w:divsChild>
                <w:div w:id="16780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2190">
          <w:marLeft w:val="0"/>
          <w:marRight w:val="0"/>
          <w:marTop w:val="0"/>
          <w:marBottom w:val="0"/>
          <w:divBdr>
            <w:top w:val="none" w:sz="0" w:space="0" w:color="auto"/>
            <w:left w:val="none" w:sz="0" w:space="0" w:color="auto"/>
            <w:bottom w:val="none" w:sz="0" w:space="0" w:color="auto"/>
            <w:right w:val="none" w:sz="0" w:space="0" w:color="auto"/>
          </w:divBdr>
          <w:divsChild>
            <w:div w:id="1905868775">
              <w:marLeft w:val="0"/>
              <w:marRight w:val="0"/>
              <w:marTop w:val="0"/>
              <w:marBottom w:val="0"/>
              <w:divBdr>
                <w:top w:val="none" w:sz="0" w:space="0" w:color="auto"/>
                <w:left w:val="none" w:sz="0" w:space="0" w:color="auto"/>
                <w:bottom w:val="none" w:sz="0" w:space="0" w:color="auto"/>
                <w:right w:val="none" w:sz="0" w:space="0" w:color="auto"/>
              </w:divBdr>
              <w:divsChild>
                <w:div w:id="3195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1399">
          <w:marLeft w:val="0"/>
          <w:marRight w:val="0"/>
          <w:marTop w:val="0"/>
          <w:marBottom w:val="0"/>
          <w:divBdr>
            <w:top w:val="none" w:sz="0" w:space="0" w:color="auto"/>
            <w:left w:val="none" w:sz="0" w:space="0" w:color="auto"/>
            <w:bottom w:val="none" w:sz="0" w:space="0" w:color="auto"/>
            <w:right w:val="none" w:sz="0" w:space="0" w:color="auto"/>
          </w:divBdr>
          <w:divsChild>
            <w:div w:id="1969045037">
              <w:marLeft w:val="0"/>
              <w:marRight w:val="0"/>
              <w:marTop w:val="0"/>
              <w:marBottom w:val="0"/>
              <w:divBdr>
                <w:top w:val="none" w:sz="0" w:space="0" w:color="auto"/>
                <w:left w:val="none" w:sz="0" w:space="0" w:color="auto"/>
                <w:bottom w:val="none" w:sz="0" w:space="0" w:color="auto"/>
                <w:right w:val="none" w:sz="0" w:space="0" w:color="auto"/>
              </w:divBdr>
              <w:divsChild>
                <w:div w:id="15572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1946">
          <w:marLeft w:val="0"/>
          <w:marRight w:val="0"/>
          <w:marTop w:val="0"/>
          <w:marBottom w:val="0"/>
          <w:divBdr>
            <w:top w:val="none" w:sz="0" w:space="0" w:color="auto"/>
            <w:left w:val="none" w:sz="0" w:space="0" w:color="auto"/>
            <w:bottom w:val="none" w:sz="0" w:space="0" w:color="auto"/>
            <w:right w:val="none" w:sz="0" w:space="0" w:color="auto"/>
          </w:divBdr>
          <w:divsChild>
            <w:div w:id="136342709">
              <w:marLeft w:val="0"/>
              <w:marRight w:val="0"/>
              <w:marTop w:val="0"/>
              <w:marBottom w:val="0"/>
              <w:divBdr>
                <w:top w:val="none" w:sz="0" w:space="0" w:color="auto"/>
                <w:left w:val="none" w:sz="0" w:space="0" w:color="auto"/>
                <w:bottom w:val="none" w:sz="0" w:space="0" w:color="auto"/>
                <w:right w:val="none" w:sz="0" w:space="0" w:color="auto"/>
              </w:divBdr>
              <w:divsChild>
                <w:div w:id="16802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1919">
          <w:marLeft w:val="0"/>
          <w:marRight w:val="0"/>
          <w:marTop w:val="0"/>
          <w:marBottom w:val="0"/>
          <w:divBdr>
            <w:top w:val="none" w:sz="0" w:space="0" w:color="auto"/>
            <w:left w:val="none" w:sz="0" w:space="0" w:color="auto"/>
            <w:bottom w:val="none" w:sz="0" w:space="0" w:color="auto"/>
            <w:right w:val="none" w:sz="0" w:space="0" w:color="auto"/>
          </w:divBdr>
          <w:divsChild>
            <w:div w:id="425465318">
              <w:marLeft w:val="0"/>
              <w:marRight w:val="0"/>
              <w:marTop w:val="0"/>
              <w:marBottom w:val="0"/>
              <w:divBdr>
                <w:top w:val="none" w:sz="0" w:space="0" w:color="auto"/>
                <w:left w:val="none" w:sz="0" w:space="0" w:color="auto"/>
                <w:bottom w:val="none" w:sz="0" w:space="0" w:color="auto"/>
                <w:right w:val="none" w:sz="0" w:space="0" w:color="auto"/>
              </w:divBdr>
              <w:divsChild>
                <w:div w:id="59536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3641">
          <w:marLeft w:val="0"/>
          <w:marRight w:val="0"/>
          <w:marTop w:val="0"/>
          <w:marBottom w:val="0"/>
          <w:divBdr>
            <w:top w:val="none" w:sz="0" w:space="0" w:color="auto"/>
            <w:left w:val="none" w:sz="0" w:space="0" w:color="auto"/>
            <w:bottom w:val="none" w:sz="0" w:space="0" w:color="auto"/>
            <w:right w:val="none" w:sz="0" w:space="0" w:color="auto"/>
          </w:divBdr>
          <w:divsChild>
            <w:div w:id="1618176950">
              <w:marLeft w:val="0"/>
              <w:marRight w:val="0"/>
              <w:marTop w:val="0"/>
              <w:marBottom w:val="0"/>
              <w:divBdr>
                <w:top w:val="none" w:sz="0" w:space="0" w:color="auto"/>
                <w:left w:val="none" w:sz="0" w:space="0" w:color="auto"/>
                <w:bottom w:val="none" w:sz="0" w:space="0" w:color="auto"/>
                <w:right w:val="none" w:sz="0" w:space="0" w:color="auto"/>
              </w:divBdr>
              <w:divsChild>
                <w:div w:id="15487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9555">
          <w:marLeft w:val="0"/>
          <w:marRight w:val="0"/>
          <w:marTop w:val="0"/>
          <w:marBottom w:val="0"/>
          <w:divBdr>
            <w:top w:val="none" w:sz="0" w:space="0" w:color="auto"/>
            <w:left w:val="none" w:sz="0" w:space="0" w:color="auto"/>
            <w:bottom w:val="none" w:sz="0" w:space="0" w:color="auto"/>
            <w:right w:val="none" w:sz="0" w:space="0" w:color="auto"/>
          </w:divBdr>
          <w:divsChild>
            <w:div w:id="995768314">
              <w:marLeft w:val="0"/>
              <w:marRight w:val="0"/>
              <w:marTop w:val="0"/>
              <w:marBottom w:val="0"/>
              <w:divBdr>
                <w:top w:val="none" w:sz="0" w:space="0" w:color="auto"/>
                <w:left w:val="none" w:sz="0" w:space="0" w:color="auto"/>
                <w:bottom w:val="none" w:sz="0" w:space="0" w:color="auto"/>
                <w:right w:val="none" w:sz="0" w:space="0" w:color="auto"/>
              </w:divBdr>
              <w:divsChild>
                <w:div w:id="1404371109">
                  <w:marLeft w:val="0"/>
                  <w:marRight w:val="0"/>
                  <w:marTop w:val="0"/>
                  <w:marBottom w:val="0"/>
                  <w:divBdr>
                    <w:top w:val="none" w:sz="0" w:space="0" w:color="auto"/>
                    <w:left w:val="none" w:sz="0" w:space="0" w:color="auto"/>
                    <w:bottom w:val="none" w:sz="0" w:space="0" w:color="auto"/>
                    <w:right w:val="none" w:sz="0" w:space="0" w:color="auto"/>
                  </w:divBdr>
                </w:div>
              </w:divsChild>
            </w:div>
            <w:div w:id="26877208">
              <w:marLeft w:val="0"/>
              <w:marRight w:val="0"/>
              <w:marTop w:val="0"/>
              <w:marBottom w:val="0"/>
              <w:divBdr>
                <w:top w:val="none" w:sz="0" w:space="0" w:color="auto"/>
                <w:left w:val="none" w:sz="0" w:space="0" w:color="auto"/>
                <w:bottom w:val="none" w:sz="0" w:space="0" w:color="auto"/>
                <w:right w:val="none" w:sz="0" w:space="0" w:color="auto"/>
              </w:divBdr>
            </w:div>
          </w:divsChild>
        </w:div>
        <w:div w:id="1190990109">
          <w:marLeft w:val="0"/>
          <w:marRight w:val="0"/>
          <w:marTop w:val="0"/>
          <w:marBottom w:val="0"/>
          <w:divBdr>
            <w:top w:val="none" w:sz="0" w:space="0" w:color="auto"/>
            <w:left w:val="none" w:sz="0" w:space="0" w:color="auto"/>
            <w:bottom w:val="none" w:sz="0" w:space="0" w:color="auto"/>
            <w:right w:val="none" w:sz="0" w:space="0" w:color="auto"/>
          </w:divBdr>
          <w:divsChild>
            <w:div w:id="1754468231">
              <w:marLeft w:val="0"/>
              <w:marRight w:val="0"/>
              <w:marTop w:val="0"/>
              <w:marBottom w:val="0"/>
              <w:divBdr>
                <w:top w:val="none" w:sz="0" w:space="0" w:color="auto"/>
                <w:left w:val="none" w:sz="0" w:space="0" w:color="auto"/>
                <w:bottom w:val="none" w:sz="0" w:space="0" w:color="auto"/>
                <w:right w:val="none" w:sz="0" w:space="0" w:color="auto"/>
              </w:divBdr>
              <w:divsChild>
                <w:div w:id="4492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27243">
      <w:bodyDiv w:val="1"/>
      <w:marLeft w:val="0"/>
      <w:marRight w:val="0"/>
      <w:marTop w:val="0"/>
      <w:marBottom w:val="0"/>
      <w:divBdr>
        <w:top w:val="none" w:sz="0" w:space="0" w:color="auto"/>
        <w:left w:val="none" w:sz="0" w:space="0" w:color="auto"/>
        <w:bottom w:val="none" w:sz="0" w:space="0" w:color="auto"/>
        <w:right w:val="none" w:sz="0" w:space="0" w:color="auto"/>
      </w:divBdr>
      <w:divsChild>
        <w:div w:id="906500028">
          <w:marLeft w:val="0"/>
          <w:marRight w:val="0"/>
          <w:marTop w:val="0"/>
          <w:marBottom w:val="0"/>
          <w:divBdr>
            <w:top w:val="none" w:sz="0" w:space="0" w:color="auto"/>
            <w:left w:val="none" w:sz="0" w:space="0" w:color="auto"/>
            <w:bottom w:val="none" w:sz="0" w:space="0" w:color="auto"/>
            <w:right w:val="none" w:sz="0" w:space="0" w:color="auto"/>
          </w:divBdr>
          <w:divsChild>
            <w:div w:id="165544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69053">
      <w:bodyDiv w:val="1"/>
      <w:marLeft w:val="0"/>
      <w:marRight w:val="0"/>
      <w:marTop w:val="0"/>
      <w:marBottom w:val="0"/>
      <w:divBdr>
        <w:top w:val="none" w:sz="0" w:space="0" w:color="auto"/>
        <w:left w:val="none" w:sz="0" w:space="0" w:color="auto"/>
        <w:bottom w:val="none" w:sz="0" w:space="0" w:color="auto"/>
        <w:right w:val="none" w:sz="0" w:space="0" w:color="auto"/>
      </w:divBdr>
      <w:divsChild>
        <w:div w:id="235675140">
          <w:marLeft w:val="0"/>
          <w:marRight w:val="0"/>
          <w:marTop w:val="0"/>
          <w:marBottom w:val="0"/>
          <w:divBdr>
            <w:top w:val="none" w:sz="0" w:space="0" w:color="auto"/>
            <w:left w:val="none" w:sz="0" w:space="0" w:color="auto"/>
            <w:bottom w:val="none" w:sz="0" w:space="0" w:color="auto"/>
            <w:right w:val="none" w:sz="0" w:space="0" w:color="auto"/>
          </w:divBdr>
          <w:divsChild>
            <w:div w:id="596451664">
              <w:marLeft w:val="0"/>
              <w:marRight w:val="0"/>
              <w:marTop w:val="0"/>
              <w:marBottom w:val="0"/>
              <w:divBdr>
                <w:top w:val="none" w:sz="0" w:space="0" w:color="auto"/>
                <w:left w:val="none" w:sz="0" w:space="0" w:color="auto"/>
                <w:bottom w:val="none" w:sz="0" w:space="0" w:color="auto"/>
                <w:right w:val="none" w:sz="0" w:space="0" w:color="auto"/>
              </w:divBdr>
              <w:divsChild>
                <w:div w:id="5233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98824">
          <w:marLeft w:val="0"/>
          <w:marRight w:val="0"/>
          <w:marTop w:val="0"/>
          <w:marBottom w:val="0"/>
          <w:divBdr>
            <w:top w:val="none" w:sz="0" w:space="0" w:color="auto"/>
            <w:left w:val="none" w:sz="0" w:space="0" w:color="auto"/>
            <w:bottom w:val="none" w:sz="0" w:space="0" w:color="auto"/>
            <w:right w:val="none" w:sz="0" w:space="0" w:color="auto"/>
          </w:divBdr>
          <w:divsChild>
            <w:div w:id="1548100324">
              <w:marLeft w:val="0"/>
              <w:marRight w:val="0"/>
              <w:marTop w:val="0"/>
              <w:marBottom w:val="0"/>
              <w:divBdr>
                <w:top w:val="none" w:sz="0" w:space="0" w:color="auto"/>
                <w:left w:val="none" w:sz="0" w:space="0" w:color="auto"/>
                <w:bottom w:val="none" w:sz="0" w:space="0" w:color="auto"/>
                <w:right w:val="none" w:sz="0" w:space="0" w:color="auto"/>
              </w:divBdr>
              <w:divsChild>
                <w:div w:id="1849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19654">
          <w:marLeft w:val="0"/>
          <w:marRight w:val="0"/>
          <w:marTop w:val="0"/>
          <w:marBottom w:val="0"/>
          <w:divBdr>
            <w:top w:val="none" w:sz="0" w:space="0" w:color="auto"/>
            <w:left w:val="none" w:sz="0" w:space="0" w:color="auto"/>
            <w:bottom w:val="none" w:sz="0" w:space="0" w:color="auto"/>
            <w:right w:val="none" w:sz="0" w:space="0" w:color="auto"/>
          </w:divBdr>
          <w:divsChild>
            <w:div w:id="721708017">
              <w:marLeft w:val="0"/>
              <w:marRight w:val="0"/>
              <w:marTop w:val="0"/>
              <w:marBottom w:val="0"/>
              <w:divBdr>
                <w:top w:val="none" w:sz="0" w:space="0" w:color="auto"/>
                <w:left w:val="none" w:sz="0" w:space="0" w:color="auto"/>
                <w:bottom w:val="none" w:sz="0" w:space="0" w:color="auto"/>
                <w:right w:val="none" w:sz="0" w:space="0" w:color="auto"/>
              </w:divBdr>
              <w:divsChild>
                <w:div w:id="20862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4739">
      <w:bodyDiv w:val="1"/>
      <w:marLeft w:val="0"/>
      <w:marRight w:val="0"/>
      <w:marTop w:val="0"/>
      <w:marBottom w:val="0"/>
      <w:divBdr>
        <w:top w:val="none" w:sz="0" w:space="0" w:color="auto"/>
        <w:left w:val="none" w:sz="0" w:space="0" w:color="auto"/>
        <w:bottom w:val="none" w:sz="0" w:space="0" w:color="auto"/>
        <w:right w:val="none" w:sz="0" w:space="0" w:color="auto"/>
      </w:divBdr>
      <w:divsChild>
        <w:div w:id="1632787786">
          <w:marLeft w:val="0"/>
          <w:marRight w:val="0"/>
          <w:marTop w:val="0"/>
          <w:marBottom w:val="0"/>
          <w:divBdr>
            <w:top w:val="none" w:sz="0" w:space="0" w:color="auto"/>
            <w:left w:val="none" w:sz="0" w:space="0" w:color="auto"/>
            <w:bottom w:val="none" w:sz="0" w:space="0" w:color="auto"/>
            <w:right w:val="none" w:sz="0" w:space="0" w:color="auto"/>
          </w:divBdr>
        </w:div>
        <w:div w:id="664405211">
          <w:marLeft w:val="0"/>
          <w:marRight w:val="0"/>
          <w:marTop w:val="0"/>
          <w:marBottom w:val="0"/>
          <w:divBdr>
            <w:top w:val="none" w:sz="0" w:space="0" w:color="auto"/>
            <w:left w:val="none" w:sz="0" w:space="0" w:color="auto"/>
            <w:bottom w:val="none" w:sz="0" w:space="0" w:color="auto"/>
            <w:right w:val="none" w:sz="0" w:space="0" w:color="auto"/>
          </w:divBdr>
        </w:div>
        <w:div w:id="33509411">
          <w:marLeft w:val="0"/>
          <w:marRight w:val="0"/>
          <w:marTop w:val="0"/>
          <w:marBottom w:val="0"/>
          <w:divBdr>
            <w:top w:val="none" w:sz="0" w:space="0" w:color="auto"/>
            <w:left w:val="none" w:sz="0" w:space="0" w:color="auto"/>
            <w:bottom w:val="none" w:sz="0" w:space="0" w:color="auto"/>
            <w:right w:val="none" w:sz="0" w:space="0" w:color="auto"/>
          </w:divBdr>
        </w:div>
        <w:div w:id="1777822670">
          <w:marLeft w:val="0"/>
          <w:marRight w:val="0"/>
          <w:marTop w:val="0"/>
          <w:marBottom w:val="0"/>
          <w:divBdr>
            <w:top w:val="none" w:sz="0" w:space="0" w:color="auto"/>
            <w:left w:val="none" w:sz="0" w:space="0" w:color="auto"/>
            <w:bottom w:val="none" w:sz="0" w:space="0" w:color="auto"/>
            <w:right w:val="none" w:sz="0" w:space="0" w:color="auto"/>
          </w:divBdr>
        </w:div>
        <w:div w:id="485170220">
          <w:marLeft w:val="0"/>
          <w:marRight w:val="0"/>
          <w:marTop w:val="0"/>
          <w:marBottom w:val="0"/>
          <w:divBdr>
            <w:top w:val="none" w:sz="0" w:space="0" w:color="auto"/>
            <w:left w:val="none" w:sz="0" w:space="0" w:color="auto"/>
            <w:bottom w:val="none" w:sz="0" w:space="0" w:color="auto"/>
            <w:right w:val="none" w:sz="0" w:space="0" w:color="auto"/>
          </w:divBdr>
        </w:div>
        <w:div w:id="1126778924">
          <w:marLeft w:val="0"/>
          <w:marRight w:val="0"/>
          <w:marTop w:val="0"/>
          <w:marBottom w:val="0"/>
          <w:divBdr>
            <w:top w:val="none" w:sz="0" w:space="0" w:color="auto"/>
            <w:left w:val="none" w:sz="0" w:space="0" w:color="auto"/>
            <w:bottom w:val="none" w:sz="0" w:space="0" w:color="auto"/>
            <w:right w:val="none" w:sz="0" w:space="0" w:color="auto"/>
          </w:divBdr>
        </w:div>
        <w:div w:id="1105462213">
          <w:marLeft w:val="0"/>
          <w:marRight w:val="0"/>
          <w:marTop w:val="0"/>
          <w:marBottom w:val="0"/>
          <w:divBdr>
            <w:top w:val="none" w:sz="0" w:space="0" w:color="auto"/>
            <w:left w:val="none" w:sz="0" w:space="0" w:color="auto"/>
            <w:bottom w:val="none" w:sz="0" w:space="0" w:color="auto"/>
            <w:right w:val="none" w:sz="0" w:space="0" w:color="auto"/>
          </w:divBdr>
        </w:div>
        <w:div w:id="1553007553">
          <w:marLeft w:val="0"/>
          <w:marRight w:val="0"/>
          <w:marTop w:val="0"/>
          <w:marBottom w:val="0"/>
          <w:divBdr>
            <w:top w:val="none" w:sz="0" w:space="0" w:color="auto"/>
            <w:left w:val="none" w:sz="0" w:space="0" w:color="auto"/>
            <w:bottom w:val="none" w:sz="0" w:space="0" w:color="auto"/>
            <w:right w:val="none" w:sz="0" w:space="0" w:color="auto"/>
          </w:divBdr>
        </w:div>
        <w:div w:id="1314797959">
          <w:marLeft w:val="0"/>
          <w:marRight w:val="0"/>
          <w:marTop w:val="0"/>
          <w:marBottom w:val="0"/>
          <w:divBdr>
            <w:top w:val="none" w:sz="0" w:space="0" w:color="auto"/>
            <w:left w:val="none" w:sz="0" w:space="0" w:color="auto"/>
            <w:bottom w:val="none" w:sz="0" w:space="0" w:color="auto"/>
            <w:right w:val="none" w:sz="0" w:space="0" w:color="auto"/>
          </w:divBdr>
        </w:div>
        <w:div w:id="1097486012">
          <w:marLeft w:val="0"/>
          <w:marRight w:val="0"/>
          <w:marTop w:val="0"/>
          <w:marBottom w:val="0"/>
          <w:divBdr>
            <w:top w:val="none" w:sz="0" w:space="0" w:color="auto"/>
            <w:left w:val="none" w:sz="0" w:space="0" w:color="auto"/>
            <w:bottom w:val="none" w:sz="0" w:space="0" w:color="auto"/>
            <w:right w:val="none" w:sz="0" w:space="0" w:color="auto"/>
          </w:divBdr>
        </w:div>
      </w:divsChild>
    </w:div>
    <w:div w:id="489373042">
      <w:bodyDiv w:val="1"/>
      <w:marLeft w:val="0"/>
      <w:marRight w:val="0"/>
      <w:marTop w:val="0"/>
      <w:marBottom w:val="0"/>
      <w:divBdr>
        <w:top w:val="none" w:sz="0" w:space="0" w:color="auto"/>
        <w:left w:val="none" w:sz="0" w:space="0" w:color="auto"/>
        <w:bottom w:val="none" w:sz="0" w:space="0" w:color="auto"/>
        <w:right w:val="none" w:sz="0" w:space="0" w:color="auto"/>
      </w:divBdr>
      <w:divsChild>
        <w:div w:id="704871646">
          <w:marLeft w:val="0"/>
          <w:marRight w:val="0"/>
          <w:marTop w:val="0"/>
          <w:marBottom w:val="0"/>
          <w:divBdr>
            <w:top w:val="none" w:sz="0" w:space="0" w:color="auto"/>
            <w:left w:val="none" w:sz="0" w:space="0" w:color="auto"/>
            <w:bottom w:val="none" w:sz="0" w:space="0" w:color="auto"/>
            <w:right w:val="none" w:sz="0" w:space="0" w:color="auto"/>
          </w:divBdr>
          <w:divsChild>
            <w:div w:id="428544993">
              <w:marLeft w:val="0"/>
              <w:marRight w:val="0"/>
              <w:marTop w:val="0"/>
              <w:marBottom w:val="0"/>
              <w:divBdr>
                <w:top w:val="none" w:sz="0" w:space="0" w:color="auto"/>
                <w:left w:val="none" w:sz="0" w:space="0" w:color="auto"/>
                <w:bottom w:val="none" w:sz="0" w:space="0" w:color="auto"/>
                <w:right w:val="none" w:sz="0" w:space="0" w:color="auto"/>
              </w:divBdr>
            </w:div>
          </w:divsChild>
        </w:div>
        <w:div w:id="327750814">
          <w:marLeft w:val="0"/>
          <w:marRight w:val="0"/>
          <w:marTop w:val="0"/>
          <w:marBottom w:val="0"/>
          <w:divBdr>
            <w:top w:val="none" w:sz="0" w:space="0" w:color="auto"/>
            <w:left w:val="none" w:sz="0" w:space="0" w:color="auto"/>
            <w:bottom w:val="none" w:sz="0" w:space="0" w:color="auto"/>
            <w:right w:val="none" w:sz="0" w:space="0" w:color="auto"/>
          </w:divBdr>
          <w:divsChild>
            <w:div w:id="806047622">
              <w:marLeft w:val="0"/>
              <w:marRight w:val="0"/>
              <w:marTop w:val="0"/>
              <w:marBottom w:val="0"/>
              <w:divBdr>
                <w:top w:val="none" w:sz="0" w:space="0" w:color="auto"/>
                <w:left w:val="none" w:sz="0" w:space="0" w:color="auto"/>
                <w:bottom w:val="none" w:sz="0" w:space="0" w:color="auto"/>
                <w:right w:val="none" w:sz="0" w:space="0" w:color="auto"/>
              </w:divBdr>
              <w:divsChild>
                <w:div w:id="2061438491">
                  <w:marLeft w:val="0"/>
                  <w:marRight w:val="0"/>
                  <w:marTop w:val="0"/>
                  <w:marBottom w:val="0"/>
                  <w:divBdr>
                    <w:top w:val="none" w:sz="0" w:space="0" w:color="auto"/>
                    <w:left w:val="none" w:sz="0" w:space="0" w:color="auto"/>
                    <w:bottom w:val="none" w:sz="0" w:space="0" w:color="auto"/>
                    <w:right w:val="none" w:sz="0" w:space="0" w:color="auto"/>
                  </w:divBdr>
                </w:div>
              </w:divsChild>
            </w:div>
            <w:div w:id="1966736478">
              <w:marLeft w:val="0"/>
              <w:marRight w:val="0"/>
              <w:marTop w:val="0"/>
              <w:marBottom w:val="0"/>
              <w:divBdr>
                <w:top w:val="none" w:sz="0" w:space="0" w:color="auto"/>
                <w:left w:val="none" w:sz="0" w:space="0" w:color="auto"/>
                <w:bottom w:val="none" w:sz="0" w:space="0" w:color="auto"/>
                <w:right w:val="none" w:sz="0" w:space="0" w:color="auto"/>
              </w:divBdr>
            </w:div>
          </w:divsChild>
        </w:div>
        <w:div w:id="841554250">
          <w:marLeft w:val="0"/>
          <w:marRight w:val="0"/>
          <w:marTop w:val="0"/>
          <w:marBottom w:val="0"/>
          <w:divBdr>
            <w:top w:val="none" w:sz="0" w:space="0" w:color="auto"/>
            <w:left w:val="none" w:sz="0" w:space="0" w:color="auto"/>
            <w:bottom w:val="none" w:sz="0" w:space="0" w:color="auto"/>
            <w:right w:val="none" w:sz="0" w:space="0" w:color="auto"/>
          </w:divBdr>
          <w:divsChild>
            <w:div w:id="1539472594">
              <w:marLeft w:val="0"/>
              <w:marRight w:val="0"/>
              <w:marTop w:val="0"/>
              <w:marBottom w:val="0"/>
              <w:divBdr>
                <w:top w:val="none" w:sz="0" w:space="0" w:color="auto"/>
                <w:left w:val="none" w:sz="0" w:space="0" w:color="auto"/>
                <w:bottom w:val="none" w:sz="0" w:space="0" w:color="auto"/>
                <w:right w:val="none" w:sz="0" w:space="0" w:color="auto"/>
              </w:divBdr>
              <w:divsChild>
                <w:div w:id="20846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6899">
          <w:marLeft w:val="0"/>
          <w:marRight w:val="0"/>
          <w:marTop w:val="0"/>
          <w:marBottom w:val="0"/>
          <w:divBdr>
            <w:top w:val="none" w:sz="0" w:space="0" w:color="auto"/>
            <w:left w:val="none" w:sz="0" w:space="0" w:color="auto"/>
            <w:bottom w:val="none" w:sz="0" w:space="0" w:color="auto"/>
            <w:right w:val="none" w:sz="0" w:space="0" w:color="auto"/>
          </w:divBdr>
          <w:divsChild>
            <w:div w:id="2083982119">
              <w:marLeft w:val="0"/>
              <w:marRight w:val="0"/>
              <w:marTop w:val="0"/>
              <w:marBottom w:val="0"/>
              <w:divBdr>
                <w:top w:val="none" w:sz="0" w:space="0" w:color="auto"/>
                <w:left w:val="none" w:sz="0" w:space="0" w:color="auto"/>
                <w:bottom w:val="none" w:sz="0" w:space="0" w:color="auto"/>
                <w:right w:val="none" w:sz="0" w:space="0" w:color="auto"/>
              </w:divBdr>
              <w:divsChild>
                <w:div w:id="79602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90619">
      <w:bodyDiv w:val="1"/>
      <w:marLeft w:val="0"/>
      <w:marRight w:val="0"/>
      <w:marTop w:val="0"/>
      <w:marBottom w:val="0"/>
      <w:divBdr>
        <w:top w:val="none" w:sz="0" w:space="0" w:color="auto"/>
        <w:left w:val="none" w:sz="0" w:space="0" w:color="auto"/>
        <w:bottom w:val="none" w:sz="0" w:space="0" w:color="auto"/>
        <w:right w:val="none" w:sz="0" w:space="0" w:color="auto"/>
      </w:divBdr>
      <w:divsChild>
        <w:div w:id="285896509">
          <w:marLeft w:val="0"/>
          <w:marRight w:val="0"/>
          <w:marTop w:val="0"/>
          <w:marBottom w:val="0"/>
          <w:divBdr>
            <w:top w:val="none" w:sz="0" w:space="0" w:color="auto"/>
            <w:left w:val="none" w:sz="0" w:space="0" w:color="auto"/>
            <w:bottom w:val="none" w:sz="0" w:space="0" w:color="auto"/>
            <w:right w:val="none" w:sz="0" w:space="0" w:color="auto"/>
          </w:divBdr>
        </w:div>
        <w:div w:id="1838184072">
          <w:marLeft w:val="0"/>
          <w:marRight w:val="0"/>
          <w:marTop w:val="0"/>
          <w:marBottom w:val="0"/>
          <w:divBdr>
            <w:top w:val="none" w:sz="0" w:space="0" w:color="auto"/>
            <w:left w:val="none" w:sz="0" w:space="0" w:color="auto"/>
            <w:bottom w:val="none" w:sz="0" w:space="0" w:color="auto"/>
            <w:right w:val="none" w:sz="0" w:space="0" w:color="auto"/>
          </w:divBdr>
          <w:divsChild>
            <w:div w:id="757749789">
              <w:marLeft w:val="0"/>
              <w:marRight w:val="0"/>
              <w:marTop w:val="0"/>
              <w:marBottom w:val="0"/>
              <w:divBdr>
                <w:top w:val="none" w:sz="0" w:space="0" w:color="auto"/>
                <w:left w:val="none" w:sz="0" w:space="0" w:color="auto"/>
                <w:bottom w:val="none" w:sz="0" w:space="0" w:color="auto"/>
                <w:right w:val="none" w:sz="0" w:space="0" w:color="auto"/>
              </w:divBdr>
              <w:divsChild>
                <w:div w:id="314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3633">
          <w:marLeft w:val="0"/>
          <w:marRight w:val="0"/>
          <w:marTop w:val="0"/>
          <w:marBottom w:val="0"/>
          <w:divBdr>
            <w:top w:val="none" w:sz="0" w:space="0" w:color="auto"/>
            <w:left w:val="none" w:sz="0" w:space="0" w:color="auto"/>
            <w:bottom w:val="none" w:sz="0" w:space="0" w:color="auto"/>
            <w:right w:val="none" w:sz="0" w:space="0" w:color="auto"/>
          </w:divBdr>
          <w:divsChild>
            <w:div w:id="212040307">
              <w:marLeft w:val="0"/>
              <w:marRight w:val="0"/>
              <w:marTop w:val="0"/>
              <w:marBottom w:val="0"/>
              <w:divBdr>
                <w:top w:val="none" w:sz="0" w:space="0" w:color="auto"/>
                <w:left w:val="none" w:sz="0" w:space="0" w:color="auto"/>
                <w:bottom w:val="none" w:sz="0" w:space="0" w:color="auto"/>
                <w:right w:val="none" w:sz="0" w:space="0" w:color="auto"/>
              </w:divBdr>
              <w:divsChild>
                <w:div w:id="1353998570">
                  <w:marLeft w:val="0"/>
                  <w:marRight w:val="0"/>
                  <w:marTop w:val="0"/>
                  <w:marBottom w:val="0"/>
                  <w:divBdr>
                    <w:top w:val="none" w:sz="0" w:space="0" w:color="auto"/>
                    <w:left w:val="none" w:sz="0" w:space="0" w:color="auto"/>
                    <w:bottom w:val="none" w:sz="0" w:space="0" w:color="auto"/>
                    <w:right w:val="none" w:sz="0" w:space="0" w:color="auto"/>
                  </w:divBdr>
                  <w:divsChild>
                    <w:div w:id="1616209079">
                      <w:marLeft w:val="0"/>
                      <w:marRight w:val="0"/>
                      <w:marTop w:val="0"/>
                      <w:marBottom w:val="0"/>
                      <w:divBdr>
                        <w:top w:val="none" w:sz="0" w:space="0" w:color="auto"/>
                        <w:left w:val="none" w:sz="0" w:space="0" w:color="auto"/>
                        <w:bottom w:val="none" w:sz="0" w:space="0" w:color="auto"/>
                        <w:right w:val="none" w:sz="0" w:space="0" w:color="auto"/>
                      </w:divBdr>
                    </w:div>
                    <w:div w:id="1883056515">
                      <w:marLeft w:val="0"/>
                      <w:marRight w:val="0"/>
                      <w:marTop w:val="0"/>
                      <w:marBottom w:val="0"/>
                      <w:divBdr>
                        <w:top w:val="none" w:sz="0" w:space="0" w:color="auto"/>
                        <w:left w:val="none" w:sz="0" w:space="0" w:color="auto"/>
                        <w:bottom w:val="none" w:sz="0" w:space="0" w:color="auto"/>
                        <w:right w:val="none" w:sz="0" w:space="0" w:color="auto"/>
                      </w:divBdr>
                    </w:div>
                    <w:div w:id="557126647">
                      <w:marLeft w:val="0"/>
                      <w:marRight w:val="0"/>
                      <w:marTop w:val="0"/>
                      <w:marBottom w:val="0"/>
                      <w:divBdr>
                        <w:top w:val="none" w:sz="0" w:space="0" w:color="auto"/>
                        <w:left w:val="none" w:sz="0" w:space="0" w:color="auto"/>
                        <w:bottom w:val="none" w:sz="0" w:space="0" w:color="auto"/>
                        <w:right w:val="none" w:sz="0" w:space="0" w:color="auto"/>
                      </w:divBdr>
                    </w:div>
                    <w:div w:id="2063405009">
                      <w:marLeft w:val="0"/>
                      <w:marRight w:val="0"/>
                      <w:marTop w:val="0"/>
                      <w:marBottom w:val="0"/>
                      <w:divBdr>
                        <w:top w:val="none" w:sz="0" w:space="0" w:color="auto"/>
                        <w:left w:val="none" w:sz="0" w:space="0" w:color="auto"/>
                        <w:bottom w:val="none" w:sz="0" w:space="0" w:color="auto"/>
                        <w:right w:val="none" w:sz="0" w:space="0" w:color="auto"/>
                      </w:divBdr>
                    </w:div>
                    <w:div w:id="1436368937">
                      <w:marLeft w:val="0"/>
                      <w:marRight w:val="0"/>
                      <w:marTop w:val="0"/>
                      <w:marBottom w:val="0"/>
                      <w:divBdr>
                        <w:top w:val="none" w:sz="0" w:space="0" w:color="auto"/>
                        <w:left w:val="none" w:sz="0" w:space="0" w:color="auto"/>
                        <w:bottom w:val="none" w:sz="0" w:space="0" w:color="auto"/>
                        <w:right w:val="none" w:sz="0" w:space="0" w:color="auto"/>
                      </w:divBdr>
                    </w:div>
                    <w:div w:id="276185729">
                      <w:marLeft w:val="0"/>
                      <w:marRight w:val="0"/>
                      <w:marTop w:val="0"/>
                      <w:marBottom w:val="0"/>
                      <w:divBdr>
                        <w:top w:val="none" w:sz="0" w:space="0" w:color="auto"/>
                        <w:left w:val="none" w:sz="0" w:space="0" w:color="auto"/>
                        <w:bottom w:val="none" w:sz="0" w:space="0" w:color="auto"/>
                        <w:right w:val="none" w:sz="0" w:space="0" w:color="auto"/>
                      </w:divBdr>
                    </w:div>
                    <w:div w:id="1473597400">
                      <w:marLeft w:val="0"/>
                      <w:marRight w:val="0"/>
                      <w:marTop w:val="0"/>
                      <w:marBottom w:val="0"/>
                      <w:divBdr>
                        <w:top w:val="none" w:sz="0" w:space="0" w:color="auto"/>
                        <w:left w:val="none" w:sz="0" w:space="0" w:color="auto"/>
                        <w:bottom w:val="none" w:sz="0" w:space="0" w:color="auto"/>
                        <w:right w:val="none" w:sz="0" w:space="0" w:color="auto"/>
                      </w:divBdr>
                    </w:div>
                    <w:div w:id="8479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25654">
          <w:marLeft w:val="0"/>
          <w:marRight w:val="0"/>
          <w:marTop w:val="0"/>
          <w:marBottom w:val="0"/>
          <w:divBdr>
            <w:top w:val="none" w:sz="0" w:space="0" w:color="auto"/>
            <w:left w:val="none" w:sz="0" w:space="0" w:color="auto"/>
            <w:bottom w:val="none" w:sz="0" w:space="0" w:color="auto"/>
            <w:right w:val="none" w:sz="0" w:space="0" w:color="auto"/>
          </w:divBdr>
        </w:div>
        <w:div w:id="627206305">
          <w:marLeft w:val="0"/>
          <w:marRight w:val="0"/>
          <w:marTop w:val="0"/>
          <w:marBottom w:val="0"/>
          <w:divBdr>
            <w:top w:val="none" w:sz="0" w:space="0" w:color="auto"/>
            <w:left w:val="none" w:sz="0" w:space="0" w:color="auto"/>
            <w:bottom w:val="none" w:sz="0" w:space="0" w:color="auto"/>
            <w:right w:val="none" w:sz="0" w:space="0" w:color="auto"/>
          </w:divBdr>
          <w:divsChild>
            <w:div w:id="568804508">
              <w:marLeft w:val="0"/>
              <w:marRight w:val="0"/>
              <w:marTop w:val="0"/>
              <w:marBottom w:val="0"/>
              <w:divBdr>
                <w:top w:val="none" w:sz="0" w:space="0" w:color="auto"/>
                <w:left w:val="none" w:sz="0" w:space="0" w:color="auto"/>
                <w:bottom w:val="none" w:sz="0" w:space="0" w:color="auto"/>
                <w:right w:val="none" w:sz="0" w:space="0" w:color="auto"/>
              </w:divBdr>
              <w:divsChild>
                <w:div w:id="7508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6909">
          <w:marLeft w:val="0"/>
          <w:marRight w:val="0"/>
          <w:marTop w:val="0"/>
          <w:marBottom w:val="0"/>
          <w:divBdr>
            <w:top w:val="none" w:sz="0" w:space="0" w:color="auto"/>
            <w:left w:val="none" w:sz="0" w:space="0" w:color="auto"/>
            <w:bottom w:val="none" w:sz="0" w:space="0" w:color="auto"/>
            <w:right w:val="none" w:sz="0" w:space="0" w:color="auto"/>
          </w:divBdr>
          <w:divsChild>
            <w:div w:id="1923905470">
              <w:marLeft w:val="0"/>
              <w:marRight w:val="0"/>
              <w:marTop w:val="0"/>
              <w:marBottom w:val="0"/>
              <w:divBdr>
                <w:top w:val="none" w:sz="0" w:space="0" w:color="auto"/>
                <w:left w:val="none" w:sz="0" w:space="0" w:color="auto"/>
                <w:bottom w:val="none" w:sz="0" w:space="0" w:color="auto"/>
                <w:right w:val="none" w:sz="0" w:space="0" w:color="auto"/>
              </w:divBdr>
              <w:divsChild>
                <w:div w:id="4126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1699">
          <w:marLeft w:val="0"/>
          <w:marRight w:val="0"/>
          <w:marTop w:val="0"/>
          <w:marBottom w:val="0"/>
          <w:divBdr>
            <w:top w:val="none" w:sz="0" w:space="0" w:color="auto"/>
            <w:left w:val="none" w:sz="0" w:space="0" w:color="auto"/>
            <w:bottom w:val="none" w:sz="0" w:space="0" w:color="auto"/>
            <w:right w:val="none" w:sz="0" w:space="0" w:color="auto"/>
          </w:divBdr>
          <w:divsChild>
            <w:div w:id="410587720">
              <w:marLeft w:val="0"/>
              <w:marRight w:val="0"/>
              <w:marTop w:val="0"/>
              <w:marBottom w:val="0"/>
              <w:divBdr>
                <w:top w:val="none" w:sz="0" w:space="0" w:color="auto"/>
                <w:left w:val="none" w:sz="0" w:space="0" w:color="auto"/>
                <w:bottom w:val="none" w:sz="0" w:space="0" w:color="auto"/>
                <w:right w:val="none" w:sz="0" w:space="0" w:color="auto"/>
              </w:divBdr>
              <w:divsChild>
                <w:div w:id="3780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192">
          <w:marLeft w:val="0"/>
          <w:marRight w:val="0"/>
          <w:marTop w:val="0"/>
          <w:marBottom w:val="0"/>
          <w:divBdr>
            <w:top w:val="none" w:sz="0" w:space="0" w:color="auto"/>
            <w:left w:val="none" w:sz="0" w:space="0" w:color="auto"/>
            <w:bottom w:val="none" w:sz="0" w:space="0" w:color="auto"/>
            <w:right w:val="none" w:sz="0" w:space="0" w:color="auto"/>
          </w:divBdr>
          <w:divsChild>
            <w:div w:id="1422020901">
              <w:marLeft w:val="0"/>
              <w:marRight w:val="0"/>
              <w:marTop w:val="0"/>
              <w:marBottom w:val="0"/>
              <w:divBdr>
                <w:top w:val="none" w:sz="0" w:space="0" w:color="auto"/>
                <w:left w:val="none" w:sz="0" w:space="0" w:color="auto"/>
                <w:bottom w:val="none" w:sz="0" w:space="0" w:color="auto"/>
                <w:right w:val="none" w:sz="0" w:space="0" w:color="auto"/>
              </w:divBdr>
              <w:divsChild>
                <w:div w:id="10250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7452">
          <w:marLeft w:val="0"/>
          <w:marRight w:val="0"/>
          <w:marTop w:val="0"/>
          <w:marBottom w:val="0"/>
          <w:divBdr>
            <w:top w:val="none" w:sz="0" w:space="0" w:color="auto"/>
            <w:left w:val="none" w:sz="0" w:space="0" w:color="auto"/>
            <w:bottom w:val="none" w:sz="0" w:space="0" w:color="auto"/>
            <w:right w:val="none" w:sz="0" w:space="0" w:color="auto"/>
          </w:divBdr>
          <w:divsChild>
            <w:div w:id="917405671">
              <w:marLeft w:val="0"/>
              <w:marRight w:val="0"/>
              <w:marTop w:val="0"/>
              <w:marBottom w:val="0"/>
              <w:divBdr>
                <w:top w:val="none" w:sz="0" w:space="0" w:color="auto"/>
                <w:left w:val="none" w:sz="0" w:space="0" w:color="auto"/>
                <w:bottom w:val="none" w:sz="0" w:space="0" w:color="auto"/>
                <w:right w:val="none" w:sz="0" w:space="0" w:color="auto"/>
              </w:divBdr>
              <w:divsChild>
                <w:div w:id="149618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3552">
          <w:marLeft w:val="0"/>
          <w:marRight w:val="0"/>
          <w:marTop w:val="0"/>
          <w:marBottom w:val="0"/>
          <w:divBdr>
            <w:top w:val="none" w:sz="0" w:space="0" w:color="auto"/>
            <w:left w:val="none" w:sz="0" w:space="0" w:color="auto"/>
            <w:bottom w:val="none" w:sz="0" w:space="0" w:color="auto"/>
            <w:right w:val="none" w:sz="0" w:space="0" w:color="auto"/>
          </w:divBdr>
          <w:divsChild>
            <w:div w:id="1747263533">
              <w:marLeft w:val="0"/>
              <w:marRight w:val="0"/>
              <w:marTop w:val="0"/>
              <w:marBottom w:val="0"/>
              <w:divBdr>
                <w:top w:val="none" w:sz="0" w:space="0" w:color="auto"/>
                <w:left w:val="none" w:sz="0" w:space="0" w:color="auto"/>
                <w:bottom w:val="none" w:sz="0" w:space="0" w:color="auto"/>
                <w:right w:val="none" w:sz="0" w:space="0" w:color="auto"/>
              </w:divBdr>
              <w:divsChild>
                <w:div w:id="19407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5938">
          <w:marLeft w:val="0"/>
          <w:marRight w:val="0"/>
          <w:marTop w:val="0"/>
          <w:marBottom w:val="0"/>
          <w:divBdr>
            <w:top w:val="none" w:sz="0" w:space="0" w:color="auto"/>
            <w:left w:val="none" w:sz="0" w:space="0" w:color="auto"/>
            <w:bottom w:val="none" w:sz="0" w:space="0" w:color="auto"/>
            <w:right w:val="none" w:sz="0" w:space="0" w:color="auto"/>
          </w:divBdr>
          <w:divsChild>
            <w:div w:id="2084062169">
              <w:marLeft w:val="0"/>
              <w:marRight w:val="0"/>
              <w:marTop w:val="0"/>
              <w:marBottom w:val="0"/>
              <w:divBdr>
                <w:top w:val="none" w:sz="0" w:space="0" w:color="auto"/>
                <w:left w:val="none" w:sz="0" w:space="0" w:color="auto"/>
                <w:bottom w:val="none" w:sz="0" w:space="0" w:color="auto"/>
                <w:right w:val="none" w:sz="0" w:space="0" w:color="auto"/>
              </w:divBdr>
              <w:divsChild>
                <w:div w:id="1060714890">
                  <w:marLeft w:val="0"/>
                  <w:marRight w:val="0"/>
                  <w:marTop w:val="0"/>
                  <w:marBottom w:val="0"/>
                  <w:divBdr>
                    <w:top w:val="none" w:sz="0" w:space="0" w:color="auto"/>
                    <w:left w:val="none" w:sz="0" w:space="0" w:color="auto"/>
                    <w:bottom w:val="none" w:sz="0" w:space="0" w:color="auto"/>
                    <w:right w:val="none" w:sz="0" w:space="0" w:color="auto"/>
                  </w:divBdr>
                  <w:divsChild>
                    <w:div w:id="421414544">
                      <w:marLeft w:val="0"/>
                      <w:marRight w:val="0"/>
                      <w:marTop w:val="0"/>
                      <w:marBottom w:val="0"/>
                      <w:divBdr>
                        <w:top w:val="none" w:sz="0" w:space="0" w:color="auto"/>
                        <w:left w:val="none" w:sz="0" w:space="0" w:color="auto"/>
                        <w:bottom w:val="none" w:sz="0" w:space="0" w:color="auto"/>
                        <w:right w:val="none" w:sz="0" w:space="0" w:color="auto"/>
                      </w:divBdr>
                    </w:div>
                    <w:div w:id="6224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06689">
          <w:marLeft w:val="0"/>
          <w:marRight w:val="0"/>
          <w:marTop w:val="0"/>
          <w:marBottom w:val="0"/>
          <w:divBdr>
            <w:top w:val="none" w:sz="0" w:space="0" w:color="auto"/>
            <w:left w:val="none" w:sz="0" w:space="0" w:color="auto"/>
            <w:bottom w:val="none" w:sz="0" w:space="0" w:color="auto"/>
            <w:right w:val="none" w:sz="0" w:space="0" w:color="auto"/>
          </w:divBdr>
          <w:divsChild>
            <w:div w:id="2079668064">
              <w:marLeft w:val="0"/>
              <w:marRight w:val="0"/>
              <w:marTop w:val="0"/>
              <w:marBottom w:val="0"/>
              <w:divBdr>
                <w:top w:val="none" w:sz="0" w:space="0" w:color="auto"/>
                <w:left w:val="none" w:sz="0" w:space="0" w:color="auto"/>
                <w:bottom w:val="none" w:sz="0" w:space="0" w:color="auto"/>
                <w:right w:val="none" w:sz="0" w:space="0" w:color="auto"/>
              </w:divBdr>
              <w:divsChild>
                <w:div w:id="144830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42504">
          <w:marLeft w:val="0"/>
          <w:marRight w:val="0"/>
          <w:marTop w:val="0"/>
          <w:marBottom w:val="0"/>
          <w:divBdr>
            <w:top w:val="none" w:sz="0" w:space="0" w:color="auto"/>
            <w:left w:val="none" w:sz="0" w:space="0" w:color="auto"/>
            <w:bottom w:val="none" w:sz="0" w:space="0" w:color="auto"/>
            <w:right w:val="none" w:sz="0" w:space="0" w:color="auto"/>
          </w:divBdr>
        </w:div>
        <w:div w:id="915289579">
          <w:marLeft w:val="0"/>
          <w:marRight w:val="0"/>
          <w:marTop w:val="0"/>
          <w:marBottom w:val="0"/>
          <w:divBdr>
            <w:top w:val="none" w:sz="0" w:space="0" w:color="auto"/>
            <w:left w:val="none" w:sz="0" w:space="0" w:color="auto"/>
            <w:bottom w:val="none" w:sz="0" w:space="0" w:color="auto"/>
            <w:right w:val="none" w:sz="0" w:space="0" w:color="auto"/>
          </w:divBdr>
          <w:divsChild>
            <w:div w:id="89354873">
              <w:marLeft w:val="0"/>
              <w:marRight w:val="0"/>
              <w:marTop w:val="0"/>
              <w:marBottom w:val="0"/>
              <w:divBdr>
                <w:top w:val="none" w:sz="0" w:space="0" w:color="auto"/>
                <w:left w:val="none" w:sz="0" w:space="0" w:color="auto"/>
                <w:bottom w:val="none" w:sz="0" w:space="0" w:color="auto"/>
                <w:right w:val="none" w:sz="0" w:space="0" w:color="auto"/>
              </w:divBdr>
              <w:divsChild>
                <w:div w:id="4347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4747">
          <w:marLeft w:val="0"/>
          <w:marRight w:val="0"/>
          <w:marTop w:val="0"/>
          <w:marBottom w:val="0"/>
          <w:divBdr>
            <w:top w:val="none" w:sz="0" w:space="0" w:color="auto"/>
            <w:left w:val="none" w:sz="0" w:space="0" w:color="auto"/>
            <w:bottom w:val="none" w:sz="0" w:space="0" w:color="auto"/>
            <w:right w:val="none" w:sz="0" w:space="0" w:color="auto"/>
          </w:divBdr>
          <w:divsChild>
            <w:div w:id="1322929665">
              <w:marLeft w:val="0"/>
              <w:marRight w:val="0"/>
              <w:marTop w:val="0"/>
              <w:marBottom w:val="0"/>
              <w:divBdr>
                <w:top w:val="none" w:sz="0" w:space="0" w:color="auto"/>
                <w:left w:val="none" w:sz="0" w:space="0" w:color="auto"/>
                <w:bottom w:val="none" w:sz="0" w:space="0" w:color="auto"/>
                <w:right w:val="none" w:sz="0" w:space="0" w:color="auto"/>
              </w:divBdr>
              <w:divsChild>
                <w:div w:id="4897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5935">
          <w:marLeft w:val="0"/>
          <w:marRight w:val="0"/>
          <w:marTop w:val="0"/>
          <w:marBottom w:val="0"/>
          <w:divBdr>
            <w:top w:val="none" w:sz="0" w:space="0" w:color="auto"/>
            <w:left w:val="none" w:sz="0" w:space="0" w:color="auto"/>
            <w:bottom w:val="none" w:sz="0" w:space="0" w:color="auto"/>
            <w:right w:val="none" w:sz="0" w:space="0" w:color="auto"/>
          </w:divBdr>
          <w:divsChild>
            <w:div w:id="1860852504">
              <w:marLeft w:val="0"/>
              <w:marRight w:val="0"/>
              <w:marTop w:val="0"/>
              <w:marBottom w:val="0"/>
              <w:divBdr>
                <w:top w:val="none" w:sz="0" w:space="0" w:color="auto"/>
                <w:left w:val="none" w:sz="0" w:space="0" w:color="auto"/>
                <w:bottom w:val="none" w:sz="0" w:space="0" w:color="auto"/>
                <w:right w:val="none" w:sz="0" w:space="0" w:color="auto"/>
              </w:divBdr>
              <w:divsChild>
                <w:div w:id="214021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64741">
          <w:marLeft w:val="0"/>
          <w:marRight w:val="0"/>
          <w:marTop w:val="0"/>
          <w:marBottom w:val="0"/>
          <w:divBdr>
            <w:top w:val="none" w:sz="0" w:space="0" w:color="auto"/>
            <w:left w:val="none" w:sz="0" w:space="0" w:color="auto"/>
            <w:bottom w:val="none" w:sz="0" w:space="0" w:color="auto"/>
            <w:right w:val="none" w:sz="0" w:space="0" w:color="auto"/>
          </w:divBdr>
          <w:divsChild>
            <w:div w:id="1657757538">
              <w:marLeft w:val="0"/>
              <w:marRight w:val="0"/>
              <w:marTop w:val="0"/>
              <w:marBottom w:val="0"/>
              <w:divBdr>
                <w:top w:val="none" w:sz="0" w:space="0" w:color="auto"/>
                <w:left w:val="none" w:sz="0" w:space="0" w:color="auto"/>
                <w:bottom w:val="none" w:sz="0" w:space="0" w:color="auto"/>
                <w:right w:val="none" w:sz="0" w:space="0" w:color="auto"/>
              </w:divBdr>
              <w:divsChild>
                <w:div w:id="107243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05464">
          <w:marLeft w:val="0"/>
          <w:marRight w:val="0"/>
          <w:marTop w:val="0"/>
          <w:marBottom w:val="0"/>
          <w:divBdr>
            <w:top w:val="none" w:sz="0" w:space="0" w:color="auto"/>
            <w:left w:val="none" w:sz="0" w:space="0" w:color="auto"/>
            <w:bottom w:val="none" w:sz="0" w:space="0" w:color="auto"/>
            <w:right w:val="none" w:sz="0" w:space="0" w:color="auto"/>
          </w:divBdr>
          <w:divsChild>
            <w:div w:id="2101246320">
              <w:marLeft w:val="0"/>
              <w:marRight w:val="0"/>
              <w:marTop w:val="0"/>
              <w:marBottom w:val="0"/>
              <w:divBdr>
                <w:top w:val="none" w:sz="0" w:space="0" w:color="auto"/>
                <w:left w:val="none" w:sz="0" w:space="0" w:color="auto"/>
                <w:bottom w:val="none" w:sz="0" w:space="0" w:color="auto"/>
                <w:right w:val="none" w:sz="0" w:space="0" w:color="auto"/>
              </w:divBdr>
              <w:divsChild>
                <w:div w:id="535042577">
                  <w:marLeft w:val="0"/>
                  <w:marRight w:val="0"/>
                  <w:marTop w:val="0"/>
                  <w:marBottom w:val="0"/>
                  <w:divBdr>
                    <w:top w:val="none" w:sz="0" w:space="0" w:color="auto"/>
                    <w:left w:val="none" w:sz="0" w:space="0" w:color="auto"/>
                    <w:bottom w:val="none" w:sz="0" w:space="0" w:color="auto"/>
                    <w:right w:val="none" w:sz="0" w:space="0" w:color="auto"/>
                  </w:divBdr>
                </w:div>
              </w:divsChild>
            </w:div>
            <w:div w:id="1787918314">
              <w:marLeft w:val="0"/>
              <w:marRight w:val="0"/>
              <w:marTop w:val="0"/>
              <w:marBottom w:val="0"/>
              <w:divBdr>
                <w:top w:val="none" w:sz="0" w:space="0" w:color="auto"/>
                <w:left w:val="none" w:sz="0" w:space="0" w:color="auto"/>
                <w:bottom w:val="none" w:sz="0" w:space="0" w:color="auto"/>
                <w:right w:val="none" w:sz="0" w:space="0" w:color="auto"/>
              </w:divBdr>
            </w:div>
          </w:divsChild>
        </w:div>
        <w:div w:id="695355257">
          <w:marLeft w:val="0"/>
          <w:marRight w:val="0"/>
          <w:marTop w:val="0"/>
          <w:marBottom w:val="0"/>
          <w:divBdr>
            <w:top w:val="none" w:sz="0" w:space="0" w:color="auto"/>
            <w:left w:val="none" w:sz="0" w:space="0" w:color="auto"/>
            <w:bottom w:val="none" w:sz="0" w:space="0" w:color="auto"/>
            <w:right w:val="none" w:sz="0" w:space="0" w:color="auto"/>
          </w:divBdr>
        </w:div>
        <w:div w:id="316689354">
          <w:marLeft w:val="0"/>
          <w:marRight w:val="0"/>
          <w:marTop w:val="0"/>
          <w:marBottom w:val="0"/>
          <w:divBdr>
            <w:top w:val="none" w:sz="0" w:space="0" w:color="auto"/>
            <w:left w:val="none" w:sz="0" w:space="0" w:color="auto"/>
            <w:bottom w:val="none" w:sz="0" w:space="0" w:color="auto"/>
            <w:right w:val="none" w:sz="0" w:space="0" w:color="auto"/>
          </w:divBdr>
        </w:div>
        <w:div w:id="2096321757">
          <w:marLeft w:val="0"/>
          <w:marRight w:val="0"/>
          <w:marTop w:val="0"/>
          <w:marBottom w:val="0"/>
          <w:divBdr>
            <w:top w:val="none" w:sz="0" w:space="0" w:color="auto"/>
            <w:left w:val="none" w:sz="0" w:space="0" w:color="auto"/>
            <w:bottom w:val="none" w:sz="0" w:space="0" w:color="auto"/>
            <w:right w:val="none" w:sz="0" w:space="0" w:color="auto"/>
          </w:divBdr>
          <w:divsChild>
            <w:div w:id="939068080">
              <w:marLeft w:val="0"/>
              <w:marRight w:val="0"/>
              <w:marTop w:val="0"/>
              <w:marBottom w:val="0"/>
              <w:divBdr>
                <w:top w:val="none" w:sz="0" w:space="0" w:color="auto"/>
                <w:left w:val="none" w:sz="0" w:space="0" w:color="auto"/>
                <w:bottom w:val="none" w:sz="0" w:space="0" w:color="auto"/>
                <w:right w:val="none" w:sz="0" w:space="0" w:color="auto"/>
              </w:divBdr>
              <w:divsChild>
                <w:div w:id="32317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57616">
          <w:marLeft w:val="0"/>
          <w:marRight w:val="0"/>
          <w:marTop w:val="0"/>
          <w:marBottom w:val="0"/>
          <w:divBdr>
            <w:top w:val="none" w:sz="0" w:space="0" w:color="auto"/>
            <w:left w:val="none" w:sz="0" w:space="0" w:color="auto"/>
            <w:bottom w:val="none" w:sz="0" w:space="0" w:color="auto"/>
            <w:right w:val="none" w:sz="0" w:space="0" w:color="auto"/>
          </w:divBdr>
          <w:divsChild>
            <w:div w:id="1841506748">
              <w:marLeft w:val="0"/>
              <w:marRight w:val="0"/>
              <w:marTop w:val="0"/>
              <w:marBottom w:val="0"/>
              <w:divBdr>
                <w:top w:val="none" w:sz="0" w:space="0" w:color="auto"/>
                <w:left w:val="none" w:sz="0" w:space="0" w:color="auto"/>
                <w:bottom w:val="none" w:sz="0" w:space="0" w:color="auto"/>
                <w:right w:val="none" w:sz="0" w:space="0" w:color="auto"/>
              </w:divBdr>
              <w:divsChild>
                <w:div w:id="11499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67281">
          <w:marLeft w:val="0"/>
          <w:marRight w:val="0"/>
          <w:marTop w:val="0"/>
          <w:marBottom w:val="0"/>
          <w:divBdr>
            <w:top w:val="none" w:sz="0" w:space="0" w:color="auto"/>
            <w:left w:val="none" w:sz="0" w:space="0" w:color="auto"/>
            <w:bottom w:val="none" w:sz="0" w:space="0" w:color="auto"/>
            <w:right w:val="none" w:sz="0" w:space="0" w:color="auto"/>
          </w:divBdr>
          <w:divsChild>
            <w:div w:id="874076333">
              <w:marLeft w:val="0"/>
              <w:marRight w:val="0"/>
              <w:marTop w:val="0"/>
              <w:marBottom w:val="0"/>
              <w:divBdr>
                <w:top w:val="none" w:sz="0" w:space="0" w:color="auto"/>
                <w:left w:val="none" w:sz="0" w:space="0" w:color="auto"/>
                <w:bottom w:val="none" w:sz="0" w:space="0" w:color="auto"/>
                <w:right w:val="none" w:sz="0" w:space="0" w:color="auto"/>
              </w:divBdr>
              <w:divsChild>
                <w:div w:id="12193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6281">
          <w:marLeft w:val="0"/>
          <w:marRight w:val="0"/>
          <w:marTop w:val="0"/>
          <w:marBottom w:val="0"/>
          <w:divBdr>
            <w:top w:val="none" w:sz="0" w:space="0" w:color="auto"/>
            <w:left w:val="none" w:sz="0" w:space="0" w:color="auto"/>
            <w:bottom w:val="none" w:sz="0" w:space="0" w:color="auto"/>
            <w:right w:val="none" w:sz="0" w:space="0" w:color="auto"/>
          </w:divBdr>
          <w:divsChild>
            <w:div w:id="780416089">
              <w:marLeft w:val="0"/>
              <w:marRight w:val="0"/>
              <w:marTop w:val="0"/>
              <w:marBottom w:val="0"/>
              <w:divBdr>
                <w:top w:val="none" w:sz="0" w:space="0" w:color="auto"/>
                <w:left w:val="none" w:sz="0" w:space="0" w:color="auto"/>
                <w:bottom w:val="none" w:sz="0" w:space="0" w:color="auto"/>
                <w:right w:val="none" w:sz="0" w:space="0" w:color="auto"/>
              </w:divBdr>
              <w:divsChild>
                <w:div w:id="17584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7494">
          <w:marLeft w:val="0"/>
          <w:marRight w:val="0"/>
          <w:marTop w:val="0"/>
          <w:marBottom w:val="0"/>
          <w:divBdr>
            <w:top w:val="none" w:sz="0" w:space="0" w:color="auto"/>
            <w:left w:val="none" w:sz="0" w:space="0" w:color="auto"/>
            <w:bottom w:val="none" w:sz="0" w:space="0" w:color="auto"/>
            <w:right w:val="none" w:sz="0" w:space="0" w:color="auto"/>
          </w:divBdr>
        </w:div>
        <w:div w:id="1077285063">
          <w:marLeft w:val="0"/>
          <w:marRight w:val="0"/>
          <w:marTop w:val="0"/>
          <w:marBottom w:val="0"/>
          <w:divBdr>
            <w:top w:val="none" w:sz="0" w:space="0" w:color="auto"/>
            <w:left w:val="none" w:sz="0" w:space="0" w:color="auto"/>
            <w:bottom w:val="none" w:sz="0" w:space="0" w:color="auto"/>
            <w:right w:val="none" w:sz="0" w:space="0" w:color="auto"/>
          </w:divBdr>
          <w:divsChild>
            <w:div w:id="64188185">
              <w:marLeft w:val="0"/>
              <w:marRight w:val="0"/>
              <w:marTop w:val="0"/>
              <w:marBottom w:val="0"/>
              <w:divBdr>
                <w:top w:val="none" w:sz="0" w:space="0" w:color="auto"/>
                <w:left w:val="none" w:sz="0" w:space="0" w:color="auto"/>
                <w:bottom w:val="none" w:sz="0" w:space="0" w:color="auto"/>
                <w:right w:val="none" w:sz="0" w:space="0" w:color="auto"/>
              </w:divBdr>
              <w:divsChild>
                <w:div w:id="373042996">
                  <w:marLeft w:val="0"/>
                  <w:marRight w:val="0"/>
                  <w:marTop w:val="0"/>
                  <w:marBottom w:val="0"/>
                  <w:divBdr>
                    <w:top w:val="none" w:sz="0" w:space="0" w:color="auto"/>
                    <w:left w:val="none" w:sz="0" w:space="0" w:color="auto"/>
                    <w:bottom w:val="none" w:sz="0" w:space="0" w:color="auto"/>
                    <w:right w:val="none" w:sz="0" w:space="0" w:color="auto"/>
                  </w:divBdr>
                  <w:divsChild>
                    <w:div w:id="514273734">
                      <w:marLeft w:val="0"/>
                      <w:marRight w:val="0"/>
                      <w:marTop w:val="0"/>
                      <w:marBottom w:val="0"/>
                      <w:divBdr>
                        <w:top w:val="none" w:sz="0" w:space="0" w:color="auto"/>
                        <w:left w:val="none" w:sz="0" w:space="0" w:color="auto"/>
                        <w:bottom w:val="none" w:sz="0" w:space="0" w:color="auto"/>
                        <w:right w:val="none" w:sz="0" w:space="0" w:color="auto"/>
                      </w:divBdr>
                    </w:div>
                    <w:div w:id="557134496">
                      <w:marLeft w:val="0"/>
                      <w:marRight w:val="0"/>
                      <w:marTop w:val="0"/>
                      <w:marBottom w:val="0"/>
                      <w:divBdr>
                        <w:top w:val="none" w:sz="0" w:space="0" w:color="auto"/>
                        <w:left w:val="none" w:sz="0" w:space="0" w:color="auto"/>
                        <w:bottom w:val="none" w:sz="0" w:space="0" w:color="auto"/>
                        <w:right w:val="none" w:sz="0" w:space="0" w:color="auto"/>
                      </w:divBdr>
                    </w:div>
                    <w:div w:id="92068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2645">
          <w:marLeft w:val="0"/>
          <w:marRight w:val="0"/>
          <w:marTop w:val="0"/>
          <w:marBottom w:val="0"/>
          <w:divBdr>
            <w:top w:val="none" w:sz="0" w:space="0" w:color="auto"/>
            <w:left w:val="none" w:sz="0" w:space="0" w:color="auto"/>
            <w:bottom w:val="none" w:sz="0" w:space="0" w:color="auto"/>
            <w:right w:val="none" w:sz="0" w:space="0" w:color="auto"/>
          </w:divBdr>
          <w:divsChild>
            <w:div w:id="752773585">
              <w:marLeft w:val="0"/>
              <w:marRight w:val="0"/>
              <w:marTop w:val="0"/>
              <w:marBottom w:val="0"/>
              <w:divBdr>
                <w:top w:val="none" w:sz="0" w:space="0" w:color="auto"/>
                <w:left w:val="none" w:sz="0" w:space="0" w:color="auto"/>
                <w:bottom w:val="none" w:sz="0" w:space="0" w:color="auto"/>
                <w:right w:val="none" w:sz="0" w:space="0" w:color="auto"/>
              </w:divBdr>
              <w:divsChild>
                <w:div w:id="110808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5673">
          <w:marLeft w:val="0"/>
          <w:marRight w:val="0"/>
          <w:marTop w:val="0"/>
          <w:marBottom w:val="0"/>
          <w:divBdr>
            <w:top w:val="none" w:sz="0" w:space="0" w:color="auto"/>
            <w:left w:val="none" w:sz="0" w:space="0" w:color="auto"/>
            <w:bottom w:val="none" w:sz="0" w:space="0" w:color="auto"/>
            <w:right w:val="none" w:sz="0" w:space="0" w:color="auto"/>
          </w:divBdr>
        </w:div>
        <w:div w:id="1170438973">
          <w:marLeft w:val="0"/>
          <w:marRight w:val="0"/>
          <w:marTop w:val="0"/>
          <w:marBottom w:val="0"/>
          <w:divBdr>
            <w:top w:val="none" w:sz="0" w:space="0" w:color="auto"/>
            <w:left w:val="none" w:sz="0" w:space="0" w:color="auto"/>
            <w:bottom w:val="none" w:sz="0" w:space="0" w:color="auto"/>
            <w:right w:val="none" w:sz="0" w:space="0" w:color="auto"/>
          </w:divBdr>
          <w:divsChild>
            <w:div w:id="1484009107">
              <w:marLeft w:val="0"/>
              <w:marRight w:val="0"/>
              <w:marTop w:val="0"/>
              <w:marBottom w:val="0"/>
              <w:divBdr>
                <w:top w:val="none" w:sz="0" w:space="0" w:color="auto"/>
                <w:left w:val="none" w:sz="0" w:space="0" w:color="auto"/>
                <w:bottom w:val="none" w:sz="0" w:space="0" w:color="auto"/>
                <w:right w:val="none" w:sz="0" w:space="0" w:color="auto"/>
              </w:divBdr>
              <w:divsChild>
                <w:div w:id="13430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50398">
          <w:marLeft w:val="0"/>
          <w:marRight w:val="0"/>
          <w:marTop w:val="0"/>
          <w:marBottom w:val="0"/>
          <w:divBdr>
            <w:top w:val="none" w:sz="0" w:space="0" w:color="auto"/>
            <w:left w:val="none" w:sz="0" w:space="0" w:color="auto"/>
            <w:bottom w:val="none" w:sz="0" w:space="0" w:color="auto"/>
            <w:right w:val="none" w:sz="0" w:space="0" w:color="auto"/>
          </w:divBdr>
          <w:divsChild>
            <w:div w:id="245916494">
              <w:marLeft w:val="0"/>
              <w:marRight w:val="0"/>
              <w:marTop w:val="0"/>
              <w:marBottom w:val="0"/>
              <w:divBdr>
                <w:top w:val="none" w:sz="0" w:space="0" w:color="auto"/>
                <w:left w:val="none" w:sz="0" w:space="0" w:color="auto"/>
                <w:bottom w:val="none" w:sz="0" w:space="0" w:color="auto"/>
                <w:right w:val="none" w:sz="0" w:space="0" w:color="auto"/>
              </w:divBdr>
              <w:divsChild>
                <w:div w:id="192618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39287">
          <w:marLeft w:val="0"/>
          <w:marRight w:val="0"/>
          <w:marTop w:val="0"/>
          <w:marBottom w:val="0"/>
          <w:divBdr>
            <w:top w:val="none" w:sz="0" w:space="0" w:color="auto"/>
            <w:left w:val="none" w:sz="0" w:space="0" w:color="auto"/>
            <w:bottom w:val="none" w:sz="0" w:space="0" w:color="auto"/>
            <w:right w:val="none" w:sz="0" w:space="0" w:color="auto"/>
          </w:divBdr>
          <w:divsChild>
            <w:div w:id="1283272185">
              <w:marLeft w:val="0"/>
              <w:marRight w:val="0"/>
              <w:marTop w:val="0"/>
              <w:marBottom w:val="0"/>
              <w:divBdr>
                <w:top w:val="none" w:sz="0" w:space="0" w:color="auto"/>
                <w:left w:val="none" w:sz="0" w:space="0" w:color="auto"/>
                <w:bottom w:val="none" w:sz="0" w:space="0" w:color="auto"/>
                <w:right w:val="none" w:sz="0" w:space="0" w:color="auto"/>
              </w:divBdr>
              <w:divsChild>
                <w:div w:id="18525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08369">
          <w:marLeft w:val="0"/>
          <w:marRight w:val="0"/>
          <w:marTop w:val="0"/>
          <w:marBottom w:val="0"/>
          <w:divBdr>
            <w:top w:val="none" w:sz="0" w:space="0" w:color="auto"/>
            <w:left w:val="none" w:sz="0" w:space="0" w:color="auto"/>
            <w:bottom w:val="none" w:sz="0" w:space="0" w:color="auto"/>
            <w:right w:val="none" w:sz="0" w:space="0" w:color="auto"/>
          </w:divBdr>
          <w:divsChild>
            <w:div w:id="1914467430">
              <w:marLeft w:val="0"/>
              <w:marRight w:val="0"/>
              <w:marTop w:val="0"/>
              <w:marBottom w:val="0"/>
              <w:divBdr>
                <w:top w:val="none" w:sz="0" w:space="0" w:color="auto"/>
                <w:left w:val="none" w:sz="0" w:space="0" w:color="auto"/>
                <w:bottom w:val="none" w:sz="0" w:space="0" w:color="auto"/>
                <w:right w:val="none" w:sz="0" w:space="0" w:color="auto"/>
              </w:divBdr>
              <w:divsChild>
                <w:div w:id="16597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83064">
          <w:marLeft w:val="0"/>
          <w:marRight w:val="0"/>
          <w:marTop w:val="0"/>
          <w:marBottom w:val="0"/>
          <w:divBdr>
            <w:top w:val="none" w:sz="0" w:space="0" w:color="auto"/>
            <w:left w:val="none" w:sz="0" w:space="0" w:color="auto"/>
            <w:bottom w:val="none" w:sz="0" w:space="0" w:color="auto"/>
            <w:right w:val="none" w:sz="0" w:space="0" w:color="auto"/>
          </w:divBdr>
          <w:divsChild>
            <w:div w:id="588389072">
              <w:marLeft w:val="0"/>
              <w:marRight w:val="0"/>
              <w:marTop w:val="0"/>
              <w:marBottom w:val="0"/>
              <w:divBdr>
                <w:top w:val="none" w:sz="0" w:space="0" w:color="auto"/>
                <w:left w:val="none" w:sz="0" w:space="0" w:color="auto"/>
                <w:bottom w:val="none" w:sz="0" w:space="0" w:color="auto"/>
                <w:right w:val="none" w:sz="0" w:space="0" w:color="auto"/>
              </w:divBdr>
              <w:divsChild>
                <w:div w:id="6125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7209">
          <w:marLeft w:val="0"/>
          <w:marRight w:val="0"/>
          <w:marTop w:val="0"/>
          <w:marBottom w:val="0"/>
          <w:divBdr>
            <w:top w:val="none" w:sz="0" w:space="0" w:color="auto"/>
            <w:left w:val="none" w:sz="0" w:space="0" w:color="auto"/>
            <w:bottom w:val="none" w:sz="0" w:space="0" w:color="auto"/>
            <w:right w:val="none" w:sz="0" w:space="0" w:color="auto"/>
          </w:divBdr>
          <w:divsChild>
            <w:div w:id="190195285">
              <w:marLeft w:val="0"/>
              <w:marRight w:val="0"/>
              <w:marTop w:val="0"/>
              <w:marBottom w:val="0"/>
              <w:divBdr>
                <w:top w:val="none" w:sz="0" w:space="0" w:color="auto"/>
                <w:left w:val="none" w:sz="0" w:space="0" w:color="auto"/>
                <w:bottom w:val="none" w:sz="0" w:space="0" w:color="auto"/>
                <w:right w:val="none" w:sz="0" w:space="0" w:color="auto"/>
              </w:divBdr>
              <w:divsChild>
                <w:div w:id="13337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00730">
          <w:marLeft w:val="0"/>
          <w:marRight w:val="0"/>
          <w:marTop w:val="0"/>
          <w:marBottom w:val="0"/>
          <w:divBdr>
            <w:top w:val="none" w:sz="0" w:space="0" w:color="auto"/>
            <w:left w:val="none" w:sz="0" w:space="0" w:color="auto"/>
            <w:bottom w:val="none" w:sz="0" w:space="0" w:color="auto"/>
            <w:right w:val="none" w:sz="0" w:space="0" w:color="auto"/>
          </w:divBdr>
        </w:div>
        <w:div w:id="746073851">
          <w:marLeft w:val="0"/>
          <w:marRight w:val="0"/>
          <w:marTop w:val="0"/>
          <w:marBottom w:val="0"/>
          <w:divBdr>
            <w:top w:val="none" w:sz="0" w:space="0" w:color="auto"/>
            <w:left w:val="none" w:sz="0" w:space="0" w:color="auto"/>
            <w:bottom w:val="none" w:sz="0" w:space="0" w:color="auto"/>
            <w:right w:val="none" w:sz="0" w:space="0" w:color="auto"/>
          </w:divBdr>
          <w:divsChild>
            <w:div w:id="360979325">
              <w:marLeft w:val="0"/>
              <w:marRight w:val="0"/>
              <w:marTop w:val="0"/>
              <w:marBottom w:val="0"/>
              <w:divBdr>
                <w:top w:val="none" w:sz="0" w:space="0" w:color="auto"/>
                <w:left w:val="none" w:sz="0" w:space="0" w:color="auto"/>
                <w:bottom w:val="none" w:sz="0" w:space="0" w:color="auto"/>
                <w:right w:val="none" w:sz="0" w:space="0" w:color="auto"/>
              </w:divBdr>
              <w:divsChild>
                <w:div w:id="12708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2232">
          <w:marLeft w:val="0"/>
          <w:marRight w:val="0"/>
          <w:marTop w:val="0"/>
          <w:marBottom w:val="0"/>
          <w:divBdr>
            <w:top w:val="none" w:sz="0" w:space="0" w:color="auto"/>
            <w:left w:val="none" w:sz="0" w:space="0" w:color="auto"/>
            <w:bottom w:val="none" w:sz="0" w:space="0" w:color="auto"/>
            <w:right w:val="none" w:sz="0" w:space="0" w:color="auto"/>
          </w:divBdr>
          <w:divsChild>
            <w:div w:id="1377049331">
              <w:marLeft w:val="0"/>
              <w:marRight w:val="0"/>
              <w:marTop w:val="0"/>
              <w:marBottom w:val="0"/>
              <w:divBdr>
                <w:top w:val="none" w:sz="0" w:space="0" w:color="auto"/>
                <w:left w:val="none" w:sz="0" w:space="0" w:color="auto"/>
                <w:bottom w:val="none" w:sz="0" w:space="0" w:color="auto"/>
                <w:right w:val="none" w:sz="0" w:space="0" w:color="auto"/>
              </w:divBdr>
              <w:divsChild>
                <w:div w:id="194742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3345">
          <w:marLeft w:val="0"/>
          <w:marRight w:val="0"/>
          <w:marTop w:val="0"/>
          <w:marBottom w:val="0"/>
          <w:divBdr>
            <w:top w:val="none" w:sz="0" w:space="0" w:color="auto"/>
            <w:left w:val="none" w:sz="0" w:space="0" w:color="auto"/>
            <w:bottom w:val="none" w:sz="0" w:space="0" w:color="auto"/>
            <w:right w:val="none" w:sz="0" w:space="0" w:color="auto"/>
          </w:divBdr>
          <w:divsChild>
            <w:div w:id="1291982466">
              <w:marLeft w:val="0"/>
              <w:marRight w:val="0"/>
              <w:marTop w:val="0"/>
              <w:marBottom w:val="0"/>
              <w:divBdr>
                <w:top w:val="none" w:sz="0" w:space="0" w:color="auto"/>
                <w:left w:val="none" w:sz="0" w:space="0" w:color="auto"/>
                <w:bottom w:val="none" w:sz="0" w:space="0" w:color="auto"/>
                <w:right w:val="none" w:sz="0" w:space="0" w:color="auto"/>
              </w:divBdr>
              <w:divsChild>
                <w:div w:id="12442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11858">
          <w:marLeft w:val="0"/>
          <w:marRight w:val="0"/>
          <w:marTop w:val="0"/>
          <w:marBottom w:val="0"/>
          <w:divBdr>
            <w:top w:val="none" w:sz="0" w:space="0" w:color="auto"/>
            <w:left w:val="none" w:sz="0" w:space="0" w:color="auto"/>
            <w:bottom w:val="none" w:sz="0" w:space="0" w:color="auto"/>
            <w:right w:val="none" w:sz="0" w:space="0" w:color="auto"/>
          </w:divBdr>
          <w:divsChild>
            <w:div w:id="1059598120">
              <w:marLeft w:val="0"/>
              <w:marRight w:val="0"/>
              <w:marTop w:val="0"/>
              <w:marBottom w:val="0"/>
              <w:divBdr>
                <w:top w:val="none" w:sz="0" w:space="0" w:color="auto"/>
                <w:left w:val="none" w:sz="0" w:space="0" w:color="auto"/>
                <w:bottom w:val="none" w:sz="0" w:space="0" w:color="auto"/>
                <w:right w:val="none" w:sz="0" w:space="0" w:color="auto"/>
              </w:divBdr>
              <w:divsChild>
                <w:div w:id="1051802756">
                  <w:marLeft w:val="0"/>
                  <w:marRight w:val="0"/>
                  <w:marTop w:val="0"/>
                  <w:marBottom w:val="0"/>
                  <w:divBdr>
                    <w:top w:val="none" w:sz="0" w:space="0" w:color="auto"/>
                    <w:left w:val="none" w:sz="0" w:space="0" w:color="auto"/>
                    <w:bottom w:val="none" w:sz="0" w:space="0" w:color="auto"/>
                    <w:right w:val="none" w:sz="0" w:space="0" w:color="auto"/>
                  </w:divBdr>
                </w:div>
              </w:divsChild>
            </w:div>
            <w:div w:id="971135831">
              <w:marLeft w:val="0"/>
              <w:marRight w:val="0"/>
              <w:marTop w:val="0"/>
              <w:marBottom w:val="0"/>
              <w:divBdr>
                <w:top w:val="none" w:sz="0" w:space="0" w:color="auto"/>
                <w:left w:val="none" w:sz="0" w:space="0" w:color="auto"/>
                <w:bottom w:val="none" w:sz="0" w:space="0" w:color="auto"/>
                <w:right w:val="none" w:sz="0" w:space="0" w:color="auto"/>
              </w:divBdr>
            </w:div>
          </w:divsChild>
        </w:div>
        <w:div w:id="1407992430">
          <w:marLeft w:val="0"/>
          <w:marRight w:val="0"/>
          <w:marTop w:val="0"/>
          <w:marBottom w:val="0"/>
          <w:divBdr>
            <w:top w:val="none" w:sz="0" w:space="0" w:color="auto"/>
            <w:left w:val="none" w:sz="0" w:space="0" w:color="auto"/>
            <w:bottom w:val="none" w:sz="0" w:space="0" w:color="auto"/>
            <w:right w:val="none" w:sz="0" w:space="0" w:color="auto"/>
          </w:divBdr>
        </w:div>
        <w:div w:id="1416592416">
          <w:marLeft w:val="0"/>
          <w:marRight w:val="0"/>
          <w:marTop w:val="0"/>
          <w:marBottom w:val="0"/>
          <w:divBdr>
            <w:top w:val="none" w:sz="0" w:space="0" w:color="auto"/>
            <w:left w:val="none" w:sz="0" w:space="0" w:color="auto"/>
            <w:bottom w:val="none" w:sz="0" w:space="0" w:color="auto"/>
            <w:right w:val="none" w:sz="0" w:space="0" w:color="auto"/>
          </w:divBdr>
          <w:divsChild>
            <w:div w:id="1198006490">
              <w:marLeft w:val="0"/>
              <w:marRight w:val="0"/>
              <w:marTop w:val="0"/>
              <w:marBottom w:val="0"/>
              <w:divBdr>
                <w:top w:val="none" w:sz="0" w:space="0" w:color="auto"/>
                <w:left w:val="none" w:sz="0" w:space="0" w:color="auto"/>
                <w:bottom w:val="none" w:sz="0" w:space="0" w:color="auto"/>
                <w:right w:val="none" w:sz="0" w:space="0" w:color="auto"/>
              </w:divBdr>
              <w:divsChild>
                <w:div w:id="4133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40637">
          <w:marLeft w:val="0"/>
          <w:marRight w:val="0"/>
          <w:marTop w:val="0"/>
          <w:marBottom w:val="0"/>
          <w:divBdr>
            <w:top w:val="none" w:sz="0" w:space="0" w:color="auto"/>
            <w:left w:val="none" w:sz="0" w:space="0" w:color="auto"/>
            <w:bottom w:val="none" w:sz="0" w:space="0" w:color="auto"/>
            <w:right w:val="none" w:sz="0" w:space="0" w:color="auto"/>
          </w:divBdr>
          <w:divsChild>
            <w:div w:id="1391609656">
              <w:marLeft w:val="0"/>
              <w:marRight w:val="0"/>
              <w:marTop w:val="0"/>
              <w:marBottom w:val="0"/>
              <w:divBdr>
                <w:top w:val="none" w:sz="0" w:space="0" w:color="auto"/>
                <w:left w:val="none" w:sz="0" w:space="0" w:color="auto"/>
                <w:bottom w:val="none" w:sz="0" w:space="0" w:color="auto"/>
                <w:right w:val="none" w:sz="0" w:space="0" w:color="auto"/>
              </w:divBdr>
              <w:divsChild>
                <w:div w:id="19291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3309">
          <w:marLeft w:val="0"/>
          <w:marRight w:val="0"/>
          <w:marTop w:val="0"/>
          <w:marBottom w:val="0"/>
          <w:divBdr>
            <w:top w:val="none" w:sz="0" w:space="0" w:color="auto"/>
            <w:left w:val="none" w:sz="0" w:space="0" w:color="auto"/>
            <w:bottom w:val="none" w:sz="0" w:space="0" w:color="auto"/>
            <w:right w:val="none" w:sz="0" w:space="0" w:color="auto"/>
          </w:divBdr>
          <w:divsChild>
            <w:div w:id="680476916">
              <w:marLeft w:val="0"/>
              <w:marRight w:val="0"/>
              <w:marTop w:val="0"/>
              <w:marBottom w:val="0"/>
              <w:divBdr>
                <w:top w:val="none" w:sz="0" w:space="0" w:color="auto"/>
                <w:left w:val="none" w:sz="0" w:space="0" w:color="auto"/>
                <w:bottom w:val="none" w:sz="0" w:space="0" w:color="auto"/>
                <w:right w:val="none" w:sz="0" w:space="0" w:color="auto"/>
              </w:divBdr>
              <w:divsChild>
                <w:div w:id="12685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6057">
          <w:marLeft w:val="0"/>
          <w:marRight w:val="0"/>
          <w:marTop w:val="0"/>
          <w:marBottom w:val="0"/>
          <w:divBdr>
            <w:top w:val="none" w:sz="0" w:space="0" w:color="auto"/>
            <w:left w:val="none" w:sz="0" w:space="0" w:color="auto"/>
            <w:bottom w:val="none" w:sz="0" w:space="0" w:color="auto"/>
            <w:right w:val="none" w:sz="0" w:space="0" w:color="auto"/>
          </w:divBdr>
          <w:divsChild>
            <w:div w:id="659236116">
              <w:marLeft w:val="0"/>
              <w:marRight w:val="0"/>
              <w:marTop w:val="0"/>
              <w:marBottom w:val="0"/>
              <w:divBdr>
                <w:top w:val="none" w:sz="0" w:space="0" w:color="auto"/>
                <w:left w:val="none" w:sz="0" w:space="0" w:color="auto"/>
                <w:bottom w:val="none" w:sz="0" w:space="0" w:color="auto"/>
                <w:right w:val="none" w:sz="0" w:space="0" w:color="auto"/>
              </w:divBdr>
              <w:divsChild>
                <w:div w:id="14864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127680">
      <w:bodyDiv w:val="1"/>
      <w:marLeft w:val="0"/>
      <w:marRight w:val="0"/>
      <w:marTop w:val="0"/>
      <w:marBottom w:val="0"/>
      <w:divBdr>
        <w:top w:val="none" w:sz="0" w:space="0" w:color="auto"/>
        <w:left w:val="none" w:sz="0" w:space="0" w:color="auto"/>
        <w:bottom w:val="none" w:sz="0" w:space="0" w:color="auto"/>
        <w:right w:val="none" w:sz="0" w:space="0" w:color="auto"/>
      </w:divBdr>
      <w:divsChild>
        <w:div w:id="357970400">
          <w:marLeft w:val="0"/>
          <w:marRight w:val="0"/>
          <w:marTop w:val="0"/>
          <w:marBottom w:val="0"/>
          <w:divBdr>
            <w:top w:val="none" w:sz="0" w:space="0" w:color="auto"/>
            <w:left w:val="none" w:sz="0" w:space="0" w:color="auto"/>
            <w:bottom w:val="none" w:sz="0" w:space="0" w:color="auto"/>
            <w:right w:val="none" w:sz="0" w:space="0" w:color="auto"/>
          </w:divBdr>
        </w:div>
        <w:div w:id="1059090740">
          <w:marLeft w:val="0"/>
          <w:marRight w:val="0"/>
          <w:marTop w:val="0"/>
          <w:marBottom w:val="0"/>
          <w:divBdr>
            <w:top w:val="none" w:sz="0" w:space="0" w:color="auto"/>
            <w:left w:val="none" w:sz="0" w:space="0" w:color="auto"/>
            <w:bottom w:val="none" w:sz="0" w:space="0" w:color="auto"/>
            <w:right w:val="none" w:sz="0" w:space="0" w:color="auto"/>
          </w:divBdr>
          <w:divsChild>
            <w:div w:id="2057045264">
              <w:marLeft w:val="0"/>
              <w:marRight w:val="0"/>
              <w:marTop w:val="0"/>
              <w:marBottom w:val="0"/>
              <w:divBdr>
                <w:top w:val="none" w:sz="0" w:space="0" w:color="auto"/>
                <w:left w:val="none" w:sz="0" w:space="0" w:color="auto"/>
                <w:bottom w:val="none" w:sz="0" w:space="0" w:color="auto"/>
                <w:right w:val="none" w:sz="0" w:space="0" w:color="auto"/>
              </w:divBdr>
              <w:divsChild>
                <w:div w:id="17042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9225">
          <w:marLeft w:val="0"/>
          <w:marRight w:val="0"/>
          <w:marTop w:val="0"/>
          <w:marBottom w:val="0"/>
          <w:divBdr>
            <w:top w:val="none" w:sz="0" w:space="0" w:color="auto"/>
            <w:left w:val="none" w:sz="0" w:space="0" w:color="auto"/>
            <w:bottom w:val="none" w:sz="0" w:space="0" w:color="auto"/>
            <w:right w:val="none" w:sz="0" w:space="0" w:color="auto"/>
          </w:divBdr>
          <w:divsChild>
            <w:div w:id="9377166">
              <w:marLeft w:val="0"/>
              <w:marRight w:val="0"/>
              <w:marTop w:val="0"/>
              <w:marBottom w:val="0"/>
              <w:divBdr>
                <w:top w:val="none" w:sz="0" w:space="0" w:color="auto"/>
                <w:left w:val="none" w:sz="0" w:space="0" w:color="auto"/>
                <w:bottom w:val="none" w:sz="0" w:space="0" w:color="auto"/>
                <w:right w:val="none" w:sz="0" w:space="0" w:color="auto"/>
              </w:divBdr>
              <w:divsChild>
                <w:div w:id="2210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3588">
          <w:marLeft w:val="0"/>
          <w:marRight w:val="0"/>
          <w:marTop w:val="0"/>
          <w:marBottom w:val="0"/>
          <w:divBdr>
            <w:top w:val="none" w:sz="0" w:space="0" w:color="auto"/>
            <w:left w:val="none" w:sz="0" w:space="0" w:color="auto"/>
            <w:bottom w:val="none" w:sz="0" w:space="0" w:color="auto"/>
            <w:right w:val="none" w:sz="0" w:space="0" w:color="auto"/>
          </w:divBdr>
          <w:divsChild>
            <w:div w:id="1029529898">
              <w:marLeft w:val="0"/>
              <w:marRight w:val="0"/>
              <w:marTop w:val="0"/>
              <w:marBottom w:val="0"/>
              <w:divBdr>
                <w:top w:val="none" w:sz="0" w:space="0" w:color="auto"/>
                <w:left w:val="none" w:sz="0" w:space="0" w:color="auto"/>
                <w:bottom w:val="none" w:sz="0" w:space="0" w:color="auto"/>
                <w:right w:val="none" w:sz="0" w:space="0" w:color="auto"/>
              </w:divBdr>
              <w:divsChild>
                <w:div w:id="20533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89914">
      <w:bodyDiv w:val="1"/>
      <w:marLeft w:val="0"/>
      <w:marRight w:val="0"/>
      <w:marTop w:val="0"/>
      <w:marBottom w:val="0"/>
      <w:divBdr>
        <w:top w:val="none" w:sz="0" w:space="0" w:color="auto"/>
        <w:left w:val="none" w:sz="0" w:space="0" w:color="auto"/>
        <w:bottom w:val="none" w:sz="0" w:space="0" w:color="auto"/>
        <w:right w:val="none" w:sz="0" w:space="0" w:color="auto"/>
      </w:divBdr>
      <w:divsChild>
        <w:div w:id="1576165949">
          <w:marLeft w:val="0"/>
          <w:marRight w:val="0"/>
          <w:marTop w:val="0"/>
          <w:marBottom w:val="0"/>
          <w:divBdr>
            <w:top w:val="none" w:sz="0" w:space="0" w:color="auto"/>
            <w:left w:val="none" w:sz="0" w:space="0" w:color="auto"/>
            <w:bottom w:val="none" w:sz="0" w:space="0" w:color="auto"/>
            <w:right w:val="none" w:sz="0" w:space="0" w:color="auto"/>
          </w:divBdr>
        </w:div>
        <w:div w:id="1881867359">
          <w:marLeft w:val="0"/>
          <w:marRight w:val="0"/>
          <w:marTop w:val="0"/>
          <w:marBottom w:val="0"/>
          <w:divBdr>
            <w:top w:val="none" w:sz="0" w:space="0" w:color="auto"/>
            <w:left w:val="none" w:sz="0" w:space="0" w:color="auto"/>
            <w:bottom w:val="none" w:sz="0" w:space="0" w:color="auto"/>
            <w:right w:val="none" w:sz="0" w:space="0" w:color="auto"/>
          </w:divBdr>
        </w:div>
        <w:div w:id="244609957">
          <w:marLeft w:val="0"/>
          <w:marRight w:val="0"/>
          <w:marTop w:val="0"/>
          <w:marBottom w:val="0"/>
          <w:divBdr>
            <w:top w:val="none" w:sz="0" w:space="0" w:color="auto"/>
            <w:left w:val="none" w:sz="0" w:space="0" w:color="auto"/>
            <w:bottom w:val="none" w:sz="0" w:space="0" w:color="auto"/>
            <w:right w:val="none" w:sz="0" w:space="0" w:color="auto"/>
          </w:divBdr>
          <w:divsChild>
            <w:div w:id="80882210">
              <w:marLeft w:val="0"/>
              <w:marRight w:val="0"/>
              <w:marTop w:val="0"/>
              <w:marBottom w:val="0"/>
              <w:divBdr>
                <w:top w:val="none" w:sz="0" w:space="0" w:color="auto"/>
                <w:left w:val="none" w:sz="0" w:space="0" w:color="auto"/>
                <w:bottom w:val="none" w:sz="0" w:space="0" w:color="auto"/>
                <w:right w:val="none" w:sz="0" w:space="0" w:color="auto"/>
              </w:divBdr>
              <w:divsChild>
                <w:div w:id="1163164694">
                  <w:marLeft w:val="0"/>
                  <w:marRight w:val="0"/>
                  <w:marTop w:val="0"/>
                  <w:marBottom w:val="0"/>
                  <w:divBdr>
                    <w:top w:val="none" w:sz="0" w:space="0" w:color="auto"/>
                    <w:left w:val="none" w:sz="0" w:space="0" w:color="auto"/>
                    <w:bottom w:val="none" w:sz="0" w:space="0" w:color="auto"/>
                    <w:right w:val="none" w:sz="0" w:space="0" w:color="auto"/>
                  </w:divBdr>
                </w:div>
              </w:divsChild>
            </w:div>
            <w:div w:id="181474656">
              <w:marLeft w:val="0"/>
              <w:marRight w:val="0"/>
              <w:marTop w:val="0"/>
              <w:marBottom w:val="0"/>
              <w:divBdr>
                <w:top w:val="none" w:sz="0" w:space="0" w:color="auto"/>
                <w:left w:val="none" w:sz="0" w:space="0" w:color="auto"/>
                <w:bottom w:val="none" w:sz="0" w:space="0" w:color="auto"/>
                <w:right w:val="none" w:sz="0" w:space="0" w:color="auto"/>
              </w:divBdr>
              <w:divsChild>
                <w:div w:id="1483883745">
                  <w:marLeft w:val="0"/>
                  <w:marRight w:val="0"/>
                  <w:marTop w:val="0"/>
                  <w:marBottom w:val="0"/>
                  <w:divBdr>
                    <w:top w:val="none" w:sz="0" w:space="0" w:color="auto"/>
                    <w:left w:val="none" w:sz="0" w:space="0" w:color="auto"/>
                    <w:bottom w:val="none" w:sz="0" w:space="0" w:color="auto"/>
                    <w:right w:val="none" w:sz="0" w:space="0" w:color="auto"/>
                  </w:divBdr>
                  <w:divsChild>
                    <w:div w:id="82336628">
                      <w:marLeft w:val="0"/>
                      <w:marRight w:val="0"/>
                      <w:marTop w:val="0"/>
                      <w:marBottom w:val="0"/>
                      <w:divBdr>
                        <w:top w:val="none" w:sz="0" w:space="0" w:color="auto"/>
                        <w:left w:val="none" w:sz="0" w:space="0" w:color="auto"/>
                        <w:bottom w:val="none" w:sz="0" w:space="0" w:color="auto"/>
                        <w:right w:val="none" w:sz="0" w:space="0" w:color="auto"/>
                      </w:divBdr>
                      <w:divsChild>
                        <w:div w:id="1675642955">
                          <w:marLeft w:val="0"/>
                          <w:marRight w:val="0"/>
                          <w:marTop w:val="0"/>
                          <w:marBottom w:val="0"/>
                          <w:divBdr>
                            <w:top w:val="none" w:sz="0" w:space="0" w:color="auto"/>
                            <w:left w:val="none" w:sz="0" w:space="0" w:color="auto"/>
                            <w:bottom w:val="none" w:sz="0" w:space="0" w:color="auto"/>
                            <w:right w:val="none" w:sz="0" w:space="0" w:color="auto"/>
                          </w:divBdr>
                        </w:div>
                      </w:divsChild>
                    </w:div>
                    <w:div w:id="1416708663">
                      <w:marLeft w:val="0"/>
                      <w:marRight w:val="0"/>
                      <w:marTop w:val="0"/>
                      <w:marBottom w:val="0"/>
                      <w:divBdr>
                        <w:top w:val="none" w:sz="0" w:space="0" w:color="auto"/>
                        <w:left w:val="none" w:sz="0" w:space="0" w:color="auto"/>
                        <w:bottom w:val="none" w:sz="0" w:space="0" w:color="auto"/>
                        <w:right w:val="none" w:sz="0" w:space="0" w:color="auto"/>
                      </w:divBdr>
                      <w:divsChild>
                        <w:div w:id="880362750">
                          <w:marLeft w:val="0"/>
                          <w:marRight w:val="0"/>
                          <w:marTop w:val="0"/>
                          <w:marBottom w:val="0"/>
                          <w:divBdr>
                            <w:top w:val="none" w:sz="0" w:space="0" w:color="auto"/>
                            <w:left w:val="none" w:sz="0" w:space="0" w:color="auto"/>
                            <w:bottom w:val="none" w:sz="0" w:space="0" w:color="auto"/>
                            <w:right w:val="none" w:sz="0" w:space="0" w:color="auto"/>
                          </w:divBdr>
                          <w:divsChild>
                            <w:div w:id="1968580342">
                              <w:marLeft w:val="0"/>
                              <w:marRight w:val="0"/>
                              <w:marTop w:val="0"/>
                              <w:marBottom w:val="0"/>
                              <w:divBdr>
                                <w:top w:val="none" w:sz="0" w:space="0" w:color="auto"/>
                                <w:left w:val="none" w:sz="0" w:space="0" w:color="auto"/>
                                <w:bottom w:val="none" w:sz="0" w:space="0" w:color="auto"/>
                                <w:right w:val="none" w:sz="0" w:space="0" w:color="auto"/>
                              </w:divBdr>
                              <w:divsChild>
                                <w:div w:id="1710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561007">
      <w:bodyDiv w:val="1"/>
      <w:marLeft w:val="0"/>
      <w:marRight w:val="0"/>
      <w:marTop w:val="0"/>
      <w:marBottom w:val="0"/>
      <w:divBdr>
        <w:top w:val="none" w:sz="0" w:space="0" w:color="auto"/>
        <w:left w:val="none" w:sz="0" w:space="0" w:color="auto"/>
        <w:bottom w:val="none" w:sz="0" w:space="0" w:color="auto"/>
        <w:right w:val="none" w:sz="0" w:space="0" w:color="auto"/>
      </w:divBdr>
      <w:divsChild>
        <w:div w:id="10494511">
          <w:marLeft w:val="0"/>
          <w:marRight w:val="0"/>
          <w:marTop w:val="0"/>
          <w:marBottom w:val="0"/>
          <w:divBdr>
            <w:top w:val="none" w:sz="0" w:space="0" w:color="auto"/>
            <w:left w:val="none" w:sz="0" w:space="0" w:color="auto"/>
            <w:bottom w:val="none" w:sz="0" w:space="0" w:color="auto"/>
            <w:right w:val="none" w:sz="0" w:space="0" w:color="auto"/>
          </w:divBdr>
        </w:div>
        <w:div w:id="894849003">
          <w:marLeft w:val="0"/>
          <w:marRight w:val="0"/>
          <w:marTop w:val="0"/>
          <w:marBottom w:val="0"/>
          <w:divBdr>
            <w:top w:val="none" w:sz="0" w:space="0" w:color="auto"/>
            <w:left w:val="none" w:sz="0" w:space="0" w:color="auto"/>
            <w:bottom w:val="none" w:sz="0" w:space="0" w:color="auto"/>
            <w:right w:val="none" w:sz="0" w:space="0" w:color="auto"/>
          </w:divBdr>
          <w:divsChild>
            <w:div w:id="731545186">
              <w:marLeft w:val="0"/>
              <w:marRight w:val="0"/>
              <w:marTop w:val="0"/>
              <w:marBottom w:val="0"/>
              <w:divBdr>
                <w:top w:val="none" w:sz="0" w:space="0" w:color="auto"/>
                <w:left w:val="none" w:sz="0" w:space="0" w:color="auto"/>
                <w:bottom w:val="none" w:sz="0" w:space="0" w:color="auto"/>
                <w:right w:val="none" w:sz="0" w:space="0" w:color="auto"/>
              </w:divBdr>
              <w:divsChild>
                <w:div w:id="206818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87044">
          <w:marLeft w:val="0"/>
          <w:marRight w:val="0"/>
          <w:marTop w:val="0"/>
          <w:marBottom w:val="0"/>
          <w:divBdr>
            <w:top w:val="none" w:sz="0" w:space="0" w:color="auto"/>
            <w:left w:val="none" w:sz="0" w:space="0" w:color="auto"/>
            <w:bottom w:val="none" w:sz="0" w:space="0" w:color="auto"/>
            <w:right w:val="none" w:sz="0" w:space="0" w:color="auto"/>
          </w:divBdr>
          <w:divsChild>
            <w:div w:id="1675107598">
              <w:marLeft w:val="0"/>
              <w:marRight w:val="0"/>
              <w:marTop w:val="0"/>
              <w:marBottom w:val="0"/>
              <w:divBdr>
                <w:top w:val="none" w:sz="0" w:space="0" w:color="auto"/>
                <w:left w:val="none" w:sz="0" w:space="0" w:color="auto"/>
                <w:bottom w:val="none" w:sz="0" w:space="0" w:color="auto"/>
                <w:right w:val="none" w:sz="0" w:space="0" w:color="auto"/>
              </w:divBdr>
              <w:divsChild>
                <w:div w:id="4404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9710">
          <w:marLeft w:val="0"/>
          <w:marRight w:val="0"/>
          <w:marTop w:val="0"/>
          <w:marBottom w:val="0"/>
          <w:divBdr>
            <w:top w:val="none" w:sz="0" w:space="0" w:color="auto"/>
            <w:left w:val="none" w:sz="0" w:space="0" w:color="auto"/>
            <w:bottom w:val="none" w:sz="0" w:space="0" w:color="auto"/>
            <w:right w:val="none" w:sz="0" w:space="0" w:color="auto"/>
          </w:divBdr>
          <w:divsChild>
            <w:div w:id="1770733752">
              <w:marLeft w:val="0"/>
              <w:marRight w:val="0"/>
              <w:marTop w:val="0"/>
              <w:marBottom w:val="0"/>
              <w:divBdr>
                <w:top w:val="none" w:sz="0" w:space="0" w:color="auto"/>
                <w:left w:val="none" w:sz="0" w:space="0" w:color="auto"/>
                <w:bottom w:val="none" w:sz="0" w:space="0" w:color="auto"/>
                <w:right w:val="none" w:sz="0" w:space="0" w:color="auto"/>
              </w:divBdr>
              <w:divsChild>
                <w:div w:id="1056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3210">
          <w:marLeft w:val="0"/>
          <w:marRight w:val="0"/>
          <w:marTop w:val="0"/>
          <w:marBottom w:val="0"/>
          <w:divBdr>
            <w:top w:val="none" w:sz="0" w:space="0" w:color="auto"/>
            <w:left w:val="none" w:sz="0" w:space="0" w:color="auto"/>
            <w:bottom w:val="none" w:sz="0" w:space="0" w:color="auto"/>
            <w:right w:val="none" w:sz="0" w:space="0" w:color="auto"/>
          </w:divBdr>
          <w:divsChild>
            <w:div w:id="595862988">
              <w:marLeft w:val="0"/>
              <w:marRight w:val="0"/>
              <w:marTop w:val="0"/>
              <w:marBottom w:val="0"/>
              <w:divBdr>
                <w:top w:val="none" w:sz="0" w:space="0" w:color="auto"/>
                <w:left w:val="none" w:sz="0" w:space="0" w:color="auto"/>
                <w:bottom w:val="none" w:sz="0" w:space="0" w:color="auto"/>
                <w:right w:val="none" w:sz="0" w:space="0" w:color="auto"/>
              </w:divBdr>
              <w:divsChild>
                <w:div w:id="17760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23124">
          <w:marLeft w:val="0"/>
          <w:marRight w:val="0"/>
          <w:marTop w:val="0"/>
          <w:marBottom w:val="0"/>
          <w:divBdr>
            <w:top w:val="none" w:sz="0" w:space="0" w:color="auto"/>
            <w:left w:val="none" w:sz="0" w:space="0" w:color="auto"/>
            <w:bottom w:val="none" w:sz="0" w:space="0" w:color="auto"/>
            <w:right w:val="none" w:sz="0" w:space="0" w:color="auto"/>
          </w:divBdr>
          <w:divsChild>
            <w:div w:id="311105415">
              <w:marLeft w:val="0"/>
              <w:marRight w:val="0"/>
              <w:marTop w:val="0"/>
              <w:marBottom w:val="0"/>
              <w:divBdr>
                <w:top w:val="none" w:sz="0" w:space="0" w:color="auto"/>
                <w:left w:val="none" w:sz="0" w:space="0" w:color="auto"/>
                <w:bottom w:val="none" w:sz="0" w:space="0" w:color="auto"/>
                <w:right w:val="none" w:sz="0" w:space="0" w:color="auto"/>
              </w:divBdr>
              <w:divsChild>
                <w:div w:id="3457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01756">
          <w:marLeft w:val="0"/>
          <w:marRight w:val="0"/>
          <w:marTop w:val="0"/>
          <w:marBottom w:val="0"/>
          <w:divBdr>
            <w:top w:val="none" w:sz="0" w:space="0" w:color="auto"/>
            <w:left w:val="none" w:sz="0" w:space="0" w:color="auto"/>
            <w:bottom w:val="none" w:sz="0" w:space="0" w:color="auto"/>
            <w:right w:val="none" w:sz="0" w:space="0" w:color="auto"/>
          </w:divBdr>
          <w:divsChild>
            <w:div w:id="2019575808">
              <w:marLeft w:val="0"/>
              <w:marRight w:val="0"/>
              <w:marTop w:val="0"/>
              <w:marBottom w:val="0"/>
              <w:divBdr>
                <w:top w:val="none" w:sz="0" w:space="0" w:color="auto"/>
                <w:left w:val="none" w:sz="0" w:space="0" w:color="auto"/>
                <w:bottom w:val="none" w:sz="0" w:space="0" w:color="auto"/>
                <w:right w:val="none" w:sz="0" w:space="0" w:color="auto"/>
              </w:divBdr>
              <w:divsChild>
                <w:div w:id="14582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08264">
          <w:marLeft w:val="0"/>
          <w:marRight w:val="0"/>
          <w:marTop w:val="0"/>
          <w:marBottom w:val="0"/>
          <w:divBdr>
            <w:top w:val="none" w:sz="0" w:space="0" w:color="auto"/>
            <w:left w:val="none" w:sz="0" w:space="0" w:color="auto"/>
            <w:bottom w:val="none" w:sz="0" w:space="0" w:color="auto"/>
            <w:right w:val="none" w:sz="0" w:space="0" w:color="auto"/>
          </w:divBdr>
          <w:divsChild>
            <w:div w:id="171527962">
              <w:marLeft w:val="0"/>
              <w:marRight w:val="0"/>
              <w:marTop w:val="0"/>
              <w:marBottom w:val="0"/>
              <w:divBdr>
                <w:top w:val="none" w:sz="0" w:space="0" w:color="auto"/>
                <w:left w:val="none" w:sz="0" w:space="0" w:color="auto"/>
                <w:bottom w:val="none" w:sz="0" w:space="0" w:color="auto"/>
                <w:right w:val="none" w:sz="0" w:space="0" w:color="auto"/>
              </w:divBdr>
              <w:divsChild>
                <w:div w:id="3315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469">
          <w:marLeft w:val="0"/>
          <w:marRight w:val="0"/>
          <w:marTop w:val="0"/>
          <w:marBottom w:val="0"/>
          <w:divBdr>
            <w:top w:val="none" w:sz="0" w:space="0" w:color="auto"/>
            <w:left w:val="none" w:sz="0" w:space="0" w:color="auto"/>
            <w:bottom w:val="none" w:sz="0" w:space="0" w:color="auto"/>
            <w:right w:val="none" w:sz="0" w:space="0" w:color="auto"/>
          </w:divBdr>
          <w:divsChild>
            <w:div w:id="146938355">
              <w:marLeft w:val="0"/>
              <w:marRight w:val="0"/>
              <w:marTop w:val="0"/>
              <w:marBottom w:val="0"/>
              <w:divBdr>
                <w:top w:val="none" w:sz="0" w:space="0" w:color="auto"/>
                <w:left w:val="none" w:sz="0" w:space="0" w:color="auto"/>
                <w:bottom w:val="none" w:sz="0" w:space="0" w:color="auto"/>
                <w:right w:val="none" w:sz="0" w:space="0" w:color="auto"/>
              </w:divBdr>
              <w:divsChild>
                <w:div w:id="17649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84529">
          <w:marLeft w:val="0"/>
          <w:marRight w:val="0"/>
          <w:marTop w:val="0"/>
          <w:marBottom w:val="0"/>
          <w:divBdr>
            <w:top w:val="none" w:sz="0" w:space="0" w:color="auto"/>
            <w:left w:val="none" w:sz="0" w:space="0" w:color="auto"/>
            <w:bottom w:val="none" w:sz="0" w:space="0" w:color="auto"/>
            <w:right w:val="none" w:sz="0" w:space="0" w:color="auto"/>
          </w:divBdr>
          <w:divsChild>
            <w:div w:id="469372378">
              <w:marLeft w:val="0"/>
              <w:marRight w:val="0"/>
              <w:marTop w:val="0"/>
              <w:marBottom w:val="0"/>
              <w:divBdr>
                <w:top w:val="none" w:sz="0" w:space="0" w:color="auto"/>
                <w:left w:val="none" w:sz="0" w:space="0" w:color="auto"/>
                <w:bottom w:val="none" w:sz="0" w:space="0" w:color="auto"/>
                <w:right w:val="none" w:sz="0" w:space="0" w:color="auto"/>
              </w:divBdr>
              <w:divsChild>
                <w:div w:id="2210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6997">
          <w:marLeft w:val="0"/>
          <w:marRight w:val="0"/>
          <w:marTop w:val="0"/>
          <w:marBottom w:val="0"/>
          <w:divBdr>
            <w:top w:val="none" w:sz="0" w:space="0" w:color="auto"/>
            <w:left w:val="none" w:sz="0" w:space="0" w:color="auto"/>
            <w:bottom w:val="none" w:sz="0" w:space="0" w:color="auto"/>
            <w:right w:val="none" w:sz="0" w:space="0" w:color="auto"/>
          </w:divBdr>
          <w:divsChild>
            <w:div w:id="226116398">
              <w:marLeft w:val="0"/>
              <w:marRight w:val="0"/>
              <w:marTop w:val="0"/>
              <w:marBottom w:val="0"/>
              <w:divBdr>
                <w:top w:val="none" w:sz="0" w:space="0" w:color="auto"/>
                <w:left w:val="none" w:sz="0" w:space="0" w:color="auto"/>
                <w:bottom w:val="none" w:sz="0" w:space="0" w:color="auto"/>
                <w:right w:val="none" w:sz="0" w:space="0" w:color="auto"/>
              </w:divBdr>
              <w:divsChild>
                <w:div w:id="10789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7561">
          <w:marLeft w:val="0"/>
          <w:marRight w:val="0"/>
          <w:marTop w:val="0"/>
          <w:marBottom w:val="0"/>
          <w:divBdr>
            <w:top w:val="none" w:sz="0" w:space="0" w:color="auto"/>
            <w:left w:val="none" w:sz="0" w:space="0" w:color="auto"/>
            <w:bottom w:val="none" w:sz="0" w:space="0" w:color="auto"/>
            <w:right w:val="none" w:sz="0" w:space="0" w:color="auto"/>
          </w:divBdr>
          <w:divsChild>
            <w:div w:id="1405906679">
              <w:marLeft w:val="0"/>
              <w:marRight w:val="0"/>
              <w:marTop w:val="0"/>
              <w:marBottom w:val="0"/>
              <w:divBdr>
                <w:top w:val="none" w:sz="0" w:space="0" w:color="auto"/>
                <w:left w:val="none" w:sz="0" w:space="0" w:color="auto"/>
                <w:bottom w:val="none" w:sz="0" w:space="0" w:color="auto"/>
                <w:right w:val="none" w:sz="0" w:space="0" w:color="auto"/>
              </w:divBdr>
              <w:divsChild>
                <w:div w:id="19877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54749">
          <w:marLeft w:val="0"/>
          <w:marRight w:val="0"/>
          <w:marTop w:val="0"/>
          <w:marBottom w:val="0"/>
          <w:divBdr>
            <w:top w:val="none" w:sz="0" w:space="0" w:color="auto"/>
            <w:left w:val="none" w:sz="0" w:space="0" w:color="auto"/>
            <w:bottom w:val="none" w:sz="0" w:space="0" w:color="auto"/>
            <w:right w:val="none" w:sz="0" w:space="0" w:color="auto"/>
          </w:divBdr>
          <w:divsChild>
            <w:div w:id="1866745492">
              <w:marLeft w:val="0"/>
              <w:marRight w:val="0"/>
              <w:marTop w:val="0"/>
              <w:marBottom w:val="0"/>
              <w:divBdr>
                <w:top w:val="none" w:sz="0" w:space="0" w:color="auto"/>
                <w:left w:val="none" w:sz="0" w:space="0" w:color="auto"/>
                <w:bottom w:val="none" w:sz="0" w:space="0" w:color="auto"/>
                <w:right w:val="none" w:sz="0" w:space="0" w:color="auto"/>
              </w:divBdr>
              <w:divsChild>
                <w:div w:id="152810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2181">
          <w:marLeft w:val="0"/>
          <w:marRight w:val="0"/>
          <w:marTop w:val="0"/>
          <w:marBottom w:val="0"/>
          <w:divBdr>
            <w:top w:val="none" w:sz="0" w:space="0" w:color="auto"/>
            <w:left w:val="none" w:sz="0" w:space="0" w:color="auto"/>
            <w:bottom w:val="none" w:sz="0" w:space="0" w:color="auto"/>
            <w:right w:val="none" w:sz="0" w:space="0" w:color="auto"/>
          </w:divBdr>
          <w:divsChild>
            <w:div w:id="719478657">
              <w:marLeft w:val="0"/>
              <w:marRight w:val="0"/>
              <w:marTop w:val="0"/>
              <w:marBottom w:val="0"/>
              <w:divBdr>
                <w:top w:val="none" w:sz="0" w:space="0" w:color="auto"/>
                <w:left w:val="none" w:sz="0" w:space="0" w:color="auto"/>
                <w:bottom w:val="none" w:sz="0" w:space="0" w:color="auto"/>
                <w:right w:val="none" w:sz="0" w:space="0" w:color="auto"/>
              </w:divBdr>
              <w:divsChild>
                <w:div w:id="8007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867509">
          <w:marLeft w:val="0"/>
          <w:marRight w:val="0"/>
          <w:marTop w:val="0"/>
          <w:marBottom w:val="0"/>
          <w:divBdr>
            <w:top w:val="none" w:sz="0" w:space="0" w:color="auto"/>
            <w:left w:val="none" w:sz="0" w:space="0" w:color="auto"/>
            <w:bottom w:val="none" w:sz="0" w:space="0" w:color="auto"/>
            <w:right w:val="none" w:sz="0" w:space="0" w:color="auto"/>
          </w:divBdr>
          <w:divsChild>
            <w:div w:id="1312833260">
              <w:marLeft w:val="0"/>
              <w:marRight w:val="0"/>
              <w:marTop w:val="0"/>
              <w:marBottom w:val="0"/>
              <w:divBdr>
                <w:top w:val="none" w:sz="0" w:space="0" w:color="auto"/>
                <w:left w:val="none" w:sz="0" w:space="0" w:color="auto"/>
                <w:bottom w:val="none" w:sz="0" w:space="0" w:color="auto"/>
                <w:right w:val="none" w:sz="0" w:space="0" w:color="auto"/>
              </w:divBdr>
              <w:divsChild>
                <w:div w:id="9411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6692">
          <w:marLeft w:val="0"/>
          <w:marRight w:val="0"/>
          <w:marTop w:val="0"/>
          <w:marBottom w:val="0"/>
          <w:divBdr>
            <w:top w:val="none" w:sz="0" w:space="0" w:color="auto"/>
            <w:left w:val="none" w:sz="0" w:space="0" w:color="auto"/>
            <w:bottom w:val="none" w:sz="0" w:space="0" w:color="auto"/>
            <w:right w:val="none" w:sz="0" w:space="0" w:color="auto"/>
          </w:divBdr>
          <w:divsChild>
            <w:div w:id="1021322158">
              <w:marLeft w:val="0"/>
              <w:marRight w:val="0"/>
              <w:marTop w:val="0"/>
              <w:marBottom w:val="0"/>
              <w:divBdr>
                <w:top w:val="none" w:sz="0" w:space="0" w:color="auto"/>
                <w:left w:val="none" w:sz="0" w:space="0" w:color="auto"/>
                <w:bottom w:val="none" w:sz="0" w:space="0" w:color="auto"/>
                <w:right w:val="none" w:sz="0" w:space="0" w:color="auto"/>
              </w:divBdr>
              <w:divsChild>
                <w:div w:id="19680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1387">
          <w:marLeft w:val="0"/>
          <w:marRight w:val="0"/>
          <w:marTop w:val="0"/>
          <w:marBottom w:val="0"/>
          <w:divBdr>
            <w:top w:val="none" w:sz="0" w:space="0" w:color="auto"/>
            <w:left w:val="none" w:sz="0" w:space="0" w:color="auto"/>
            <w:bottom w:val="none" w:sz="0" w:space="0" w:color="auto"/>
            <w:right w:val="none" w:sz="0" w:space="0" w:color="auto"/>
          </w:divBdr>
          <w:divsChild>
            <w:div w:id="1363946010">
              <w:marLeft w:val="0"/>
              <w:marRight w:val="0"/>
              <w:marTop w:val="0"/>
              <w:marBottom w:val="0"/>
              <w:divBdr>
                <w:top w:val="none" w:sz="0" w:space="0" w:color="auto"/>
                <w:left w:val="none" w:sz="0" w:space="0" w:color="auto"/>
                <w:bottom w:val="none" w:sz="0" w:space="0" w:color="auto"/>
                <w:right w:val="none" w:sz="0" w:space="0" w:color="auto"/>
              </w:divBdr>
              <w:divsChild>
                <w:div w:id="16628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91647">
          <w:marLeft w:val="0"/>
          <w:marRight w:val="0"/>
          <w:marTop w:val="0"/>
          <w:marBottom w:val="0"/>
          <w:divBdr>
            <w:top w:val="none" w:sz="0" w:space="0" w:color="auto"/>
            <w:left w:val="none" w:sz="0" w:space="0" w:color="auto"/>
            <w:bottom w:val="none" w:sz="0" w:space="0" w:color="auto"/>
            <w:right w:val="none" w:sz="0" w:space="0" w:color="auto"/>
          </w:divBdr>
          <w:divsChild>
            <w:div w:id="196554062">
              <w:marLeft w:val="0"/>
              <w:marRight w:val="0"/>
              <w:marTop w:val="0"/>
              <w:marBottom w:val="0"/>
              <w:divBdr>
                <w:top w:val="none" w:sz="0" w:space="0" w:color="auto"/>
                <w:left w:val="none" w:sz="0" w:space="0" w:color="auto"/>
                <w:bottom w:val="none" w:sz="0" w:space="0" w:color="auto"/>
                <w:right w:val="none" w:sz="0" w:space="0" w:color="auto"/>
              </w:divBdr>
              <w:divsChild>
                <w:div w:id="15882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6692">
          <w:marLeft w:val="0"/>
          <w:marRight w:val="0"/>
          <w:marTop w:val="0"/>
          <w:marBottom w:val="0"/>
          <w:divBdr>
            <w:top w:val="none" w:sz="0" w:space="0" w:color="auto"/>
            <w:left w:val="none" w:sz="0" w:space="0" w:color="auto"/>
            <w:bottom w:val="none" w:sz="0" w:space="0" w:color="auto"/>
            <w:right w:val="none" w:sz="0" w:space="0" w:color="auto"/>
          </w:divBdr>
          <w:divsChild>
            <w:div w:id="1485659580">
              <w:marLeft w:val="0"/>
              <w:marRight w:val="0"/>
              <w:marTop w:val="0"/>
              <w:marBottom w:val="0"/>
              <w:divBdr>
                <w:top w:val="none" w:sz="0" w:space="0" w:color="auto"/>
                <w:left w:val="none" w:sz="0" w:space="0" w:color="auto"/>
                <w:bottom w:val="none" w:sz="0" w:space="0" w:color="auto"/>
                <w:right w:val="none" w:sz="0" w:space="0" w:color="auto"/>
              </w:divBdr>
              <w:divsChild>
                <w:div w:id="94268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5924">
          <w:marLeft w:val="0"/>
          <w:marRight w:val="0"/>
          <w:marTop w:val="0"/>
          <w:marBottom w:val="0"/>
          <w:divBdr>
            <w:top w:val="none" w:sz="0" w:space="0" w:color="auto"/>
            <w:left w:val="none" w:sz="0" w:space="0" w:color="auto"/>
            <w:bottom w:val="none" w:sz="0" w:space="0" w:color="auto"/>
            <w:right w:val="none" w:sz="0" w:space="0" w:color="auto"/>
          </w:divBdr>
          <w:divsChild>
            <w:div w:id="1426225341">
              <w:marLeft w:val="0"/>
              <w:marRight w:val="0"/>
              <w:marTop w:val="0"/>
              <w:marBottom w:val="0"/>
              <w:divBdr>
                <w:top w:val="none" w:sz="0" w:space="0" w:color="auto"/>
                <w:left w:val="none" w:sz="0" w:space="0" w:color="auto"/>
                <w:bottom w:val="none" w:sz="0" w:space="0" w:color="auto"/>
                <w:right w:val="none" w:sz="0" w:space="0" w:color="auto"/>
              </w:divBdr>
              <w:divsChild>
                <w:div w:id="7161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21659">
          <w:marLeft w:val="0"/>
          <w:marRight w:val="0"/>
          <w:marTop w:val="0"/>
          <w:marBottom w:val="0"/>
          <w:divBdr>
            <w:top w:val="none" w:sz="0" w:space="0" w:color="auto"/>
            <w:left w:val="none" w:sz="0" w:space="0" w:color="auto"/>
            <w:bottom w:val="none" w:sz="0" w:space="0" w:color="auto"/>
            <w:right w:val="none" w:sz="0" w:space="0" w:color="auto"/>
          </w:divBdr>
          <w:divsChild>
            <w:div w:id="1858691097">
              <w:marLeft w:val="0"/>
              <w:marRight w:val="0"/>
              <w:marTop w:val="0"/>
              <w:marBottom w:val="0"/>
              <w:divBdr>
                <w:top w:val="none" w:sz="0" w:space="0" w:color="auto"/>
                <w:left w:val="none" w:sz="0" w:space="0" w:color="auto"/>
                <w:bottom w:val="none" w:sz="0" w:space="0" w:color="auto"/>
                <w:right w:val="none" w:sz="0" w:space="0" w:color="auto"/>
              </w:divBdr>
              <w:divsChild>
                <w:div w:id="1196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659037">
          <w:marLeft w:val="0"/>
          <w:marRight w:val="0"/>
          <w:marTop w:val="0"/>
          <w:marBottom w:val="0"/>
          <w:divBdr>
            <w:top w:val="none" w:sz="0" w:space="0" w:color="auto"/>
            <w:left w:val="none" w:sz="0" w:space="0" w:color="auto"/>
            <w:bottom w:val="none" w:sz="0" w:space="0" w:color="auto"/>
            <w:right w:val="none" w:sz="0" w:space="0" w:color="auto"/>
          </w:divBdr>
          <w:divsChild>
            <w:div w:id="1414355508">
              <w:marLeft w:val="0"/>
              <w:marRight w:val="0"/>
              <w:marTop w:val="0"/>
              <w:marBottom w:val="0"/>
              <w:divBdr>
                <w:top w:val="none" w:sz="0" w:space="0" w:color="auto"/>
                <w:left w:val="none" w:sz="0" w:space="0" w:color="auto"/>
                <w:bottom w:val="none" w:sz="0" w:space="0" w:color="auto"/>
                <w:right w:val="none" w:sz="0" w:space="0" w:color="auto"/>
              </w:divBdr>
              <w:divsChild>
                <w:div w:id="139835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0226">
      <w:bodyDiv w:val="1"/>
      <w:marLeft w:val="0"/>
      <w:marRight w:val="0"/>
      <w:marTop w:val="0"/>
      <w:marBottom w:val="0"/>
      <w:divBdr>
        <w:top w:val="none" w:sz="0" w:space="0" w:color="auto"/>
        <w:left w:val="none" w:sz="0" w:space="0" w:color="auto"/>
        <w:bottom w:val="none" w:sz="0" w:space="0" w:color="auto"/>
        <w:right w:val="none" w:sz="0" w:space="0" w:color="auto"/>
      </w:divBdr>
      <w:divsChild>
        <w:div w:id="177239240">
          <w:marLeft w:val="0"/>
          <w:marRight w:val="0"/>
          <w:marTop w:val="0"/>
          <w:marBottom w:val="0"/>
          <w:divBdr>
            <w:top w:val="none" w:sz="0" w:space="0" w:color="auto"/>
            <w:left w:val="none" w:sz="0" w:space="0" w:color="auto"/>
            <w:bottom w:val="none" w:sz="0" w:space="0" w:color="auto"/>
            <w:right w:val="none" w:sz="0" w:space="0" w:color="auto"/>
          </w:divBdr>
          <w:divsChild>
            <w:div w:id="128496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244007">
      <w:bodyDiv w:val="1"/>
      <w:marLeft w:val="0"/>
      <w:marRight w:val="0"/>
      <w:marTop w:val="0"/>
      <w:marBottom w:val="0"/>
      <w:divBdr>
        <w:top w:val="none" w:sz="0" w:space="0" w:color="auto"/>
        <w:left w:val="none" w:sz="0" w:space="0" w:color="auto"/>
        <w:bottom w:val="none" w:sz="0" w:space="0" w:color="auto"/>
        <w:right w:val="none" w:sz="0" w:space="0" w:color="auto"/>
      </w:divBdr>
      <w:divsChild>
        <w:div w:id="177542793">
          <w:marLeft w:val="0"/>
          <w:marRight w:val="0"/>
          <w:marTop w:val="0"/>
          <w:marBottom w:val="0"/>
          <w:divBdr>
            <w:top w:val="none" w:sz="0" w:space="0" w:color="auto"/>
            <w:left w:val="none" w:sz="0" w:space="0" w:color="auto"/>
            <w:bottom w:val="none" w:sz="0" w:space="0" w:color="auto"/>
            <w:right w:val="none" w:sz="0" w:space="0" w:color="auto"/>
          </w:divBdr>
        </w:div>
        <w:div w:id="1074359046">
          <w:marLeft w:val="0"/>
          <w:marRight w:val="0"/>
          <w:marTop w:val="0"/>
          <w:marBottom w:val="0"/>
          <w:divBdr>
            <w:top w:val="none" w:sz="0" w:space="0" w:color="auto"/>
            <w:left w:val="none" w:sz="0" w:space="0" w:color="auto"/>
            <w:bottom w:val="none" w:sz="0" w:space="0" w:color="auto"/>
            <w:right w:val="none" w:sz="0" w:space="0" w:color="auto"/>
          </w:divBdr>
          <w:divsChild>
            <w:div w:id="202443331">
              <w:marLeft w:val="0"/>
              <w:marRight w:val="0"/>
              <w:marTop w:val="0"/>
              <w:marBottom w:val="0"/>
              <w:divBdr>
                <w:top w:val="none" w:sz="0" w:space="0" w:color="auto"/>
                <w:left w:val="none" w:sz="0" w:space="0" w:color="auto"/>
                <w:bottom w:val="none" w:sz="0" w:space="0" w:color="auto"/>
                <w:right w:val="none" w:sz="0" w:space="0" w:color="auto"/>
              </w:divBdr>
              <w:divsChild>
                <w:div w:id="6590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7129">
          <w:marLeft w:val="0"/>
          <w:marRight w:val="0"/>
          <w:marTop w:val="0"/>
          <w:marBottom w:val="0"/>
          <w:divBdr>
            <w:top w:val="none" w:sz="0" w:space="0" w:color="auto"/>
            <w:left w:val="none" w:sz="0" w:space="0" w:color="auto"/>
            <w:bottom w:val="none" w:sz="0" w:space="0" w:color="auto"/>
            <w:right w:val="none" w:sz="0" w:space="0" w:color="auto"/>
          </w:divBdr>
          <w:divsChild>
            <w:div w:id="1163395711">
              <w:marLeft w:val="0"/>
              <w:marRight w:val="0"/>
              <w:marTop w:val="0"/>
              <w:marBottom w:val="0"/>
              <w:divBdr>
                <w:top w:val="none" w:sz="0" w:space="0" w:color="auto"/>
                <w:left w:val="none" w:sz="0" w:space="0" w:color="auto"/>
                <w:bottom w:val="none" w:sz="0" w:space="0" w:color="auto"/>
                <w:right w:val="none" w:sz="0" w:space="0" w:color="auto"/>
              </w:divBdr>
              <w:divsChild>
                <w:div w:id="21459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8993">
      <w:bodyDiv w:val="1"/>
      <w:marLeft w:val="0"/>
      <w:marRight w:val="0"/>
      <w:marTop w:val="0"/>
      <w:marBottom w:val="0"/>
      <w:divBdr>
        <w:top w:val="none" w:sz="0" w:space="0" w:color="auto"/>
        <w:left w:val="none" w:sz="0" w:space="0" w:color="auto"/>
        <w:bottom w:val="none" w:sz="0" w:space="0" w:color="auto"/>
        <w:right w:val="none" w:sz="0" w:space="0" w:color="auto"/>
      </w:divBdr>
    </w:div>
    <w:div w:id="1638609419">
      <w:bodyDiv w:val="1"/>
      <w:marLeft w:val="0"/>
      <w:marRight w:val="0"/>
      <w:marTop w:val="0"/>
      <w:marBottom w:val="0"/>
      <w:divBdr>
        <w:top w:val="none" w:sz="0" w:space="0" w:color="auto"/>
        <w:left w:val="none" w:sz="0" w:space="0" w:color="auto"/>
        <w:bottom w:val="none" w:sz="0" w:space="0" w:color="auto"/>
        <w:right w:val="none" w:sz="0" w:space="0" w:color="auto"/>
      </w:divBdr>
      <w:divsChild>
        <w:div w:id="1509641775">
          <w:marLeft w:val="0"/>
          <w:marRight w:val="0"/>
          <w:marTop w:val="0"/>
          <w:marBottom w:val="0"/>
          <w:divBdr>
            <w:top w:val="none" w:sz="0" w:space="0" w:color="auto"/>
            <w:left w:val="none" w:sz="0" w:space="0" w:color="auto"/>
            <w:bottom w:val="none" w:sz="0" w:space="0" w:color="auto"/>
            <w:right w:val="none" w:sz="0" w:space="0" w:color="auto"/>
          </w:divBdr>
        </w:div>
        <w:div w:id="445009915">
          <w:marLeft w:val="0"/>
          <w:marRight w:val="0"/>
          <w:marTop w:val="0"/>
          <w:marBottom w:val="0"/>
          <w:divBdr>
            <w:top w:val="none" w:sz="0" w:space="0" w:color="auto"/>
            <w:left w:val="none" w:sz="0" w:space="0" w:color="auto"/>
            <w:bottom w:val="none" w:sz="0" w:space="0" w:color="auto"/>
            <w:right w:val="none" w:sz="0" w:space="0" w:color="auto"/>
          </w:divBdr>
          <w:divsChild>
            <w:div w:id="866331395">
              <w:marLeft w:val="0"/>
              <w:marRight w:val="0"/>
              <w:marTop w:val="0"/>
              <w:marBottom w:val="0"/>
              <w:divBdr>
                <w:top w:val="none" w:sz="0" w:space="0" w:color="auto"/>
                <w:left w:val="none" w:sz="0" w:space="0" w:color="auto"/>
                <w:bottom w:val="none" w:sz="0" w:space="0" w:color="auto"/>
                <w:right w:val="none" w:sz="0" w:space="0" w:color="auto"/>
              </w:divBdr>
              <w:divsChild>
                <w:div w:id="21747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41432">
      <w:bodyDiv w:val="1"/>
      <w:marLeft w:val="0"/>
      <w:marRight w:val="0"/>
      <w:marTop w:val="0"/>
      <w:marBottom w:val="0"/>
      <w:divBdr>
        <w:top w:val="none" w:sz="0" w:space="0" w:color="auto"/>
        <w:left w:val="none" w:sz="0" w:space="0" w:color="auto"/>
        <w:bottom w:val="none" w:sz="0" w:space="0" w:color="auto"/>
        <w:right w:val="none" w:sz="0" w:space="0" w:color="auto"/>
      </w:divBdr>
      <w:divsChild>
        <w:div w:id="1742175373">
          <w:marLeft w:val="0"/>
          <w:marRight w:val="0"/>
          <w:marTop w:val="0"/>
          <w:marBottom w:val="0"/>
          <w:divBdr>
            <w:top w:val="none" w:sz="0" w:space="0" w:color="auto"/>
            <w:left w:val="none" w:sz="0" w:space="0" w:color="auto"/>
            <w:bottom w:val="none" w:sz="0" w:space="0" w:color="auto"/>
            <w:right w:val="none" w:sz="0" w:space="0" w:color="auto"/>
          </w:divBdr>
          <w:divsChild>
            <w:div w:id="1572277765">
              <w:marLeft w:val="0"/>
              <w:marRight w:val="0"/>
              <w:marTop w:val="0"/>
              <w:marBottom w:val="0"/>
              <w:divBdr>
                <w:top w:val="none" w:sz="0" w:space="0" w:color="auto"/>
                <w:left w:val="none" w:sz="0" w:space="0" w:color="auto"/>
                <w:bottom w:val="none" w:sz="0" w:space="0" w:color="auto"/>
                <w:right w:val="none" w:sz="0" w:space="0" w:color="auto"/>
              </w:divBdr>
              <w:divsChild>
                <w:div w:id="1869873694">
                  <w:marLeft w:val="0"/>
                  <w:marRight w:val="0"/>
                  <w:marTop w:val="0"/>
                  <w:marBottom w:val="0"/>
                  <w:divBdr>
                    <w:top w:val="none" w:sz="0" w:space="0" w:color="auto"/>
                    <w:left w:val="none" w:sz="0" w:space="0" w:color="auto"/>
                    <w:bottom w:val="none" w:sz="0" w:space="0" w:color="auto"/>
                    <w:right w:val="none" w:sz="0" w:space="0" w:color="auto"/>
                  </w:divBdr>
                </w:div>
                <w:div w:id="1196578209">
                  <w:marLeft w:val="0"/>
                  <w:marRight w:val="0"/>
                  <w:marTop w:val="0"/>
                  <w:marBottom w:val="0"/>
                  <w:divBdr>
                    <w:top w:val="none" w:sz="0" w:space="0" w:color="auto"/>
                    <w:left w:val="none" w:sz="0" w:space="0" w:color="auto"/>
                    <w:bottom w:val="none" w:sz="0" w:space="0" w:color="auto"/>
                    <w:right w:val="none" w:sz="0" w:space="0" w:color="auto"/>
                  </w:divBdr>
                </w:div>
                <w:div w:id="675423394">
                  <w:marLeft w:val="0"/>
                  <w:marRight w:val="0"/>
                  <w:marTop w:val="0"/>
                  <w:marBottom w:val="0"/>
                  <w:divBdr>
                    <w:top w:val="none" w:sz="0" w:space="0" w:color="auto"/>
                    <w:left w:val="none" w:sz="0" w:space="0" w:color="auto"/>
                    <w:bottom w:val="none" w:sz="0" w:space="0" w:color="auto"/>
                    <w:right w:val="none" w:sz="0" w:space="0" w:color="auto"/>
                  </w:divBdr>
                </w:div>
                <w:div w:id="192652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18577">
      <w:bodyDiv w:val="1"/>
      <w:marLeft w:val="0"/>
      <w:marRight w:val="0"/>
      <w:marTop w:val="0"/>
      <w:marBottom w:val="0"/>
      <w:divBdr>
        <w:top w:val="none" w:sz="0" w:space="0" w:color="auto"/>
        <w:left w:val="none" w:sz="0" w:space="0" w:color="auto"/>
        <w:bottom w:val="none" w:sz="0" w:space="0" w:color="auto"/>
        <w:right w:val="none" w:sz="0" w:space="0" w:color="auto"/>
      </w:divBdr>
      <w:divsChild>
        <w:div w:id="902912588">
          <w:marLeft w:val="0"/>
          <w:marRight w:val="0"/>
          <w:marTop w:val="0"/>
          <w:marBottom w:val="0"/>
          <w:divBdr>
            <w:top w:val="none" w:sz="0" w:space="0" w:color="auto"/>
            <w:left w:val="none" w:sz="0" w:space="0" w:color="auto"/>
            <w:bottom w:val="none" w:sz="0" w:space="0" w:color="auto"/>
            <w:right w:val="none" w:sz="0" w:space="0" w:color="auto"/>
          </w:divBdr>
        </w:div>
        <w:div w:id="2002156527">
          <w:marLeft w:val="0"/>
          <w:marRight w:val="0"/>
          <w:marTop w:val="0"/>
          <w:marBottom w:val="0"/>
          <w:divBdr>
            <w:top w:val="none" w:sz="0" w:space="0" w:color="auto"/>
            <w:left w:val="none" w:sz="0" w:space="0" w:color="auto"/>
            <w:bottom w:val="none" w:sz="0" w:space="0" w:color="auto"/>
            <w:right w:val="none" w:sz="0" w:space="0" w:color="auto"/>
          </w:divBdr>
          <w:divsChild>
            <w:div w:id="1882866509">
              <w:marLeft w:val="0"/>
              <w:marRight w:val="0"/>
              <w:marTop w:val="0"/>
              <w:marBottom w:val="0"/>
              <w:divBdr>
                <w:top w:val="none" w:sz="0" w:space="0" w:color="auto"/>
                <w:left w:val="none" w:sz="0" w:space="0" w:color="auto"/>
                <w:bottom w:val="none" w:sz="0" w:space="0" w:color="auto"/>
                <w:right w:val="none" w:sz="0" w:space="0" w:color="auto"/>
              </w:divBdr>
              <w:divsChild>
                <w:div w:id="12108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6354">
          <w:marLeft w:val="0"/>
          <w:marRight w:val="0"/>
          <w:marTop w:val="0"/>
          <w:marBottom w:val="0"/>
          <w:divBdr>
            <w:top w:val="none" w:sz="0" w:space="0" w:color="auto"/>
            <w:left w:val="none" w:sz="0" w:space="0" w:color="auto"/>
            <w:bottom w:val="none" w:sz="0" w:space="0" w:color="auto"/>
            <w:right w:val="none" w:sz="0" w:space="0" w:color="auto"/>
          </w:divBdr>
          <w:divsChild>
            <w:div w:id="486823674">
              <w:marLeft w:val="0"/>
              <w:marRight w:val="0"/>
              <w:marTop w:val="0"/>
              <w:marBottom w:val="0"/>
              <w:divBdr>
                <w:top w:val="none" w:sz="0" w:space="0" w:color="auto"/>
                <w:left w:val="none" w:sz="0" w:space="0" w:color="auto"/>
                <w:bottom w:val="none" w:sz="0" w:space="0" w:color="auto"/>
                <w:right w:val="none" w:sz="0" w:space="0" w:color="auto"/>
              </w:divBdr>
              <w:divsChild>
                <w:div w:id="278994343">
                  <w:marLeft w:val="0"/>
                  <w:marRight w:val="0"/>
                  <w:marTop w:val="0"/>
                  <w:marBottom w:val="0"/>
                  <w:divBdr>
                    <w:top w:val="none" w:sz="0" w:space="0" w:color="auto"/>
                    <w:left w:val="none" w:sz="0" w:space="0" w:color="auto"/>
                    <w:bottom w:val="none" w:sz="0" w:space="0" w:color="auto"/>
                    <w:right w:val="none" w:sz="0" w:space="0" w:color="auto"/>
                  </w:divBdr>
                  <w:divsChild>
                    <w:div w:id="831724909">
                      <w:marLeft w:val="0"/>
                      <w:marRight w:val="0"/>
                      <w:marTop w:val="0"/>
                      <w:marBottom w:val="0"/>
                      <w:divBdr>
                        <w:top w:val="none" w:sz="0" w:space="0" w:color="auto"/>
                        <w:left w:val="none" w:sz="0" w:space="0" w:color="auto"/>
                        <w:bottom w:val="none" w:sz="0" w:space="0" w:color="auto"/>
                        <w:right w:val="none" w:sz="0" w:space="0" w:color="auto"/>
                      </w:divBdr>
                    </w:div>
                    <w:div w:id="20531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6567">
          <w:marLeft w:val="0"/>
          <w:marRight w:val="0"/>
          <w:marTop w:val="0"/>
          <w:marBottom w:val="0"/>
          <w:divBdr>
            <w:top w:val="none" w:sz="0" w:space="0" w:color="auto"/>
            <w:left w:val="none" w:sz="0" w:space="0" w:color="auto"/>
            <w:bottom w:val="none" w:sz="0" w:space="0" w:color="auto"/>
            <w:right w:val="none" w:sz="0" w:space="0" w:color="auto"/>
          </w:divBdr>
          <w:divsChild>
            <w:div w:id="1791820257">
              <w:marLeft w:val="0"/>
              <w:marRight w:val="0"/>
              <w:marTop w:val="0"/>
              <w:marBottom w:val="0"/>
              <w:divBdr>
                <w:top w:val="none" w:sz="0" w:space="0" w:color="auto"/>
                <w:left w:val="none" w:sz="0" w:space="0" w:color="auto"/>
                <w:bottom w:val="none" w:sz="0" w:space="0" w:color="auto"/>
                <w:right w:val="none" w:sz="0" w:space="0" w:color="auto"/>
              </w:divBdr>
              <w:divsChild>
                <w:div w:id="18320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201380">
      <w:bodyDiv w:val="1"/>
      <w:marLeft w:val="0"/>
      <w:marRight w:val="0"/>
      <w:marTop w:val="0"/>
      <w:marBottom w:val="0"/>
      <w:divBdr>
        <w:top w:val="none" w:sz="0" w:space="0" w:color="auto"/>
        <w:left w:val="none" w:sz="0" w:space="0" w:color="auto"/>
        <w:bottom w:val="none" w:sz="0" w:space="0" w:color="auto"/>
        <w:right w:val="none" w:sz="0" w:space="0" w:color="auto"/>
      </w:divBdr>
      <w:divsChild>
        <w:div w:id="276568992">
          <w:marLeft w:val="0"/>
          <w:marRight w:val="0"/>
          <w:marTop w:val="0"/>
          <w:marBottom w:val="0"/>
          <w:divBdr>
            <w:top w:val="none" w:sz="0" w:space="0" w:color="auto"/>
            <w:left w:val="none" w:sz="0" w:space="0" w:color="auto"/>
            <w:bottom w:val="none" w:sz="0" w:space="0" w:color="auto"/>
            <w:right w:val="none" w:sz="0" w:space="0" w:color="auto"/>
          </w:divBdr>
          <w:divsChild>
            <w:div w:id="1342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6140">
      <w:bodyDiv w:val="1"/>
      <w:marLeft w:val="0"/>
      <w:marRight w:val="0"/>
      <w:marTop w:val="0"/>
      <w:marBottom w:val="0"/>
      <w:divBdr>
        <w:top w:val="none" w:sz="0" w:space="0" w:color="auto"/>
        <w:left w:val="none" w:sz="0" w:space="0" w:color="auto"/>
        <w:bottom w:val="none" w:sz="0" w:space="0" w:color="auto"/>
        <w:right w:val="none" w:sz="0" w:space="0" w:color="auto"/>
      </w:divBdr>
      <w:divsChild>
        <w:div w:id="90273910">
          <w:marLeft w:val="0"/>
          <w:marRight w:val="0"/>
          <w:marTop w:val="0"/>
          <w:marBottom w:val="0"/>
          <w:divBdr>
            <w:top w:val="none" w:sz="0" w:space="0" w:color="auto"/>
            <w:left w:val="none" w:sz="0" w:space="0" w:color="auto"/>
            <w:bottom w:val="none" w:sz="0" w:space="0" w:color="auto"/>
            <w:right w:val="none" w:sz="0" w:space="0" w:color="auto"/>
          </w:divBdr>
          <w:divsChild>
            <w:div w:id="2992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2825">
      <w:bodyDiv w:val="1"/>
      <w:marLeft w:val="0"/>
      <w:marRight w:val="0"/>
      <w:marTop w:val="0"/>
      <w:marBottom w:val="0"/>
      <w:divBdr>
        <w:top w:val="none" w:sz="0" w:space="0" w:color="auto"/>
        <w:left w:val="none" w:sz="0" w:space="0" w:color="auto"/>
        <w:bottom w:val="none" w:sz="0" w:space="0" w:color="auto"/>
        <w:right w:val="none" w:sz="0" w:space="0" w:color="auto"/>
      </w:divBdr>
      <w:divsChild>
        <w:div w:id="1254313067">
          <w:marLeft w:val="0"/>
          <w:marRight w:val="0"/>
          <w:marTop w:val="0"/>
          <w:marBottom w:val="0"/>
          <w:divBdr>
            <w:top w:val="none" w:sz="0" w:space="0" w:color="auto"/>
            <w:left w:val="none" w:sz="0" w:space="0" w:color="auto"/>
            <w:bottom w:val="none" w:sz="0" w:space="0" w:color="auto"/>
            <w:right w:val="none" w:sz="0" w:space="0" w:color="auto"/>
          </w:divBdr>
        </w:div>
        <w:div w:id="1064723530">
          <w:marLeft w:val="0"/>
          <w:marRight w:val="0"/>
          <w:marTop w:val="0"/>
          <w:marBottom w:val="0"/>
          <w:divBdr>
            <w:top w:val="none" w:sz="0" w:space="0" w:color="auto"/>
            <w:left w:val="none" w:sz="0" w:space="0" w:color="auto"/>
            <w:bottom w:val="none" w:sz="0" w:space="0" w:color="auto"/>
            <w:right w:val="none" w:sz="0" w:space="0" w:color="auto"/>
          </w:divBdr>
        </w:div>
        <w:div w:id="196356046">
          <w:marLeft w:val="0"/>
          <w:marRight w:val="0"/>
          <w:marTop w:val="0"/>
          <w:marBottom w:val="0"/>
          <w:divBdr>
            <w:top w:val="none" w:sz="0" w:space="0" w:color="auto"/>
            <w:left w:val="none" w:sz="0" w:space="0" w:color="auto"/>
            <w:bottom w:val="none" w:sz="0" w:space="0" w:color="auto"/>
            <w:right w:val="none" w:sz="0" w:space="0" w:color="auto"/>
          </w:divBdr>
          <w:divsChild>
            <w:div w:id="1713577476">
              <w:marLeft w:val="0"/>
              <w:marRight w:val="0"/>
              <w:marTop w:val="0"/>
              <w:marBottom w:val="0"/>
              <w:divBdr>
                <w:top w:val="none" w:sz="0" w:space="0" w:color="auto"/>
                <w:left w:val="none" w:sz="0" w:space="0" w:color="auto"/>
                <w:bottom w:val="none" w:sz="0" w:space="0" w:color="auto"/>
                <w:right w:val="none" w:sz="0" w:space="0" w:color="auto"/>
              </w:divBdr>
              <w:divsChild>
                <w:div w:id="44643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29264">
          <w:marLeft w:val="0"/>
          <w:marRight w:val="0"/>
          <w:marTop w:val="0"/>
          <w:marBottom w:val="0"/>
          <w:divBdr>
            <w:top w:val="none" w:sz="0" w:space="0" w:color="auto"/>
            <w:left w:val="none" w:sz="0" w:space="0" w:color="auto"/>
            <w:bottom w:val="none" w:sz="0" w:space="0" w:color="auto"/>
            <w:right w:val="none" w:sz="0" w:space="0" w:color="auto"/>
          </w:divBdr>
          <w:divsChild>
            <w:div w:id="96803132">
              <w:marLeft w:val="0"/>
              <w:marRight w:val="0"/>
              <w:marTop w:val="0"/>
              <w:marBottom w:val="0"/>
              <w:divBdr>
                <w:top w:val="none" w:sz="0" w:space="0" w:color="auto"/>
                <w:left w:val="none" w:sz="0" w:space="0" w:color="auto"/>
                <w:bottom w:val="none" w:sz="0" w:space="0" w:color="auto"/>
                <w:right w:val="none" w:sz="0" w:space="0" w:color="auto"/>
              </w:divBdr>
              <w:divsChild>
                <w:div w:id="29256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03705">
          <w:marLeft w:val="0"/>
          <w:marRight w:val="0"/>
          <w:marTop w:val="0"/>
          <w:marBottom w:val="0"/>
          <w:divBdr>
            <w:top w:val="none" w:sz="0" w:space="0" w:color="auto"/>
            <w:left w:val="none" w:sz="0" w:space="0" w:color="auto"/>
            <w:bottom w:val="none" w:sz="0" w:space="0" w:color="auto"/>
            <w:right w:val="none" w:sz="0" w:space="0" w:color="auto"/>
          </w:divBdr>
          <w:divsChild>
            <w:div w:id="354229053">
              <w:marLeft w:val="0"/>
              <w:marRight w:val="0"/>
              <w:marTop w:val="0"/>
              <w:marBottom w:val="0"/>
              <w:divBdr>
                <w:top w:val="none" w:sz="0" w:space="0" w:color="auto"/>
                <w:left w:val="none" w:sz="0" w:space="0" w:color="auto"/>
                <w:bottom w:val="none" w:sz="0" w:space="0" w:color="auto"/>
                <w:right w:val="none" w:sz="0" w:space="0" w:color="auto"/>
              </w:divBdr>
              <w:divsChild>
                <w:div w:id="1330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8339">
          <w:marLeft w:val="0"/>
          <w:marRight w:val="0"/>
          <w:marTop w:val="0"/>
          <w:marBottom w:val="0"/>
          <w:divBdr>
            <w:top w:val="none" w:sz="0" w:space="0" w:color="auto"/>
            <w:left w:val="none" w:sz="0" w:space="0" w:color="auto"/>
            <w:bottom w:val="none" w:sz="0" w:space="0" w:color="auto"/>
            <w:right w:val="none" w:sz="0" w:space="0" w:color="auto"/>
          </w:divBdr>
          <w:divsChild>
            <w:div w:id="1606426734">
              <w:marLeft w:val="0"/>
              <w:marRight w:val="0"/>
              <w:marTop w:val="0"/>
              <w:marBottom w:val="0"/>
              <w:divBdr>
                <w:top w:val="none" w:sz="0" w:space="0" w:color="auto"/>
                <w:left w:val="none" w:sz="0" w:space="0" w:color="auto"/>
                <w:bottom w:val="none" w:sz="0" w:space="0" w:color="auto"/>
                <w:right w:val="none" w:sz="0" w:space="0" w:color="auto"/>
              </w:divBdr>
              <w:divsChild>
                <w:div w:id="11494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93519">
          <w:marLeft w:val="0"/>
          <w:marRight w:val="0"/>
          <w:marTop w:val="0"/>
          <w:marBottom w:val="0"/>
          <w:divBdr>
            <w:top w:val="none" w:sz="0" w:space="0" w:color="auto"/>
            <w:left w:val="none" w:sz="0" w:space="0" w:color="auto"/>
            <w:bottom w:val="none" w:sz="0" w:space="0" w:color="auto"/>
            <w:right w:val="none" w:sz="0" w:space="0" w:color="auto"/>
          </w:divBdr>
        </w:div>
        <w:div w:id="346954802">
          <w:marLeft w:val="0"/>
          <w:marRight w:val="0"/>
          <w:marTop w:val="0"/>
          <w:marBottom w:val="0"/>
          <w:divBdr>
            <w:top w:val="none" w:sz="0" w:space="0" w:color="auto"/>
            <w:left w:val="none" w:sz="0" w:space="0" w:color="auto"/>
            <w:bottom w:val="none" w:sz="0" w:space="0" w:color="auto"/>
            <w:right w:val="none" w:sz="0" w:space="0" w:color="auto"/>
          </w:divBdr>
          <w:divsChild>
            <w:div w:id="2031225453">
              <w:marLeft w:val="0"/>
              <w:marRight w:val="0"/>
              <w:marTop w:val="0"/>
              <w:marBottom w:val="0"/>
              <w:divBdr>
                <w:top w:val="none" w:sz="0" w:space="0" w:color="auto"/>
                <w:left w:val="none" w:sz="0" w:space="0" w:color="auto"/>
                <w:bottom w:val="none" w:sz="0" w:space="0" w:color="auto"/>
                <w:right w:val="none" w:sz="0" w:space="0" w:color="auto"/>
              </w:divBdr>
              <w:divsChild>
                <w:div w:id="19142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7420">
          <w:marLeft w:val="0"/>
          <w:marRight w:val="0"/>
          <w:marTop w:val="0"/>
          <w:marBottom w:val="0"/>
          <w:divBdr>
            <w:top w:val="none" w:sz="0" w:space="0" w:color="auto"/>
            <w:left w:val="none" w:sz="0" w:space="0" w:color="auto"/>
            <w:bottom w:val="none" w:sz="0" w:space="0" w:color="auto"/>
            <w:right w:val="none" w:sz="0" w:space="0" w:color="auto"/>
          </w:divBdr>
          <w:divsChild>
            <w:div w:id="1588612584">
              <w:marLeft w:val="0"/>
              <w:marRight w:val="0"/>
              <w:marTop w:val="0"/>
              <w:marBottom w:val="0"/>
              <w:divBdr>
                <w:top w:val="none" w:sz="0" w:space="0" w:color="auto"/>
                <w:left w:val="none" w:sz="0" w:space="0" w:color="auto"/>
                <w:bottom w:val="none" w:sz="0" w:space="0" w:color="auto"/>
                <w:right w:val="none" w:sz="0" w:space="0" w:color="auto"/>
              </w:divBdr>
              <w:divsChild>
                <w:div w:id="9737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5561">
          <w:marLeft w:val="0"/>
          <w:marRight w:val="0"/>
          <w:marTop w:val="0"/>
          <w:marBottom w:val="0"/>
          <w:divBdr>
            <w:top w:val="none" w:sz="0" w:space="0" w:color="auto"/>
            <w:left w:val="none" w:sz="0" w:space="0" w:color="auto"/>
            <w:bottom w:val="none" w:sz="0" w:space="0" w:color="auto"/>
            <w:right w:val="none" w:sz="0" w:space="0" w:color="auto"/>
          </w:divBdr>
          <w:divsChild>
            <w:div w:id="530806325">
              <w:marLeft w:val="0"/>
              <w:marRight w:val="0"/>
              <w:marTop w:val="0"/>
              <w:marBottom w:val="0"/>
              <w:divBdr>
                <w:top w:val="none" w:sz="0" w:space="0" w:color="auto"/>
                <w:left w:val="none" w:sz="0" w:space="0" w:color="auto"/>
                <w:bottom w:val="none" w:sz="0" w:space="0" w:color="auto"/>
                <w:right w:val="none" w:sz="0" w:space="0" w:color="auto"/>
              </w:divBdr>
              <w:divsChild>
                <w:div w:id="16732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52136">
          <w:marLeft w:val="0"/>
          <w:marRight w:val="0"/>
          <w:marTop w:val="0"/>
          <w:marBottom w:val="0"/>
          <w:divBdr>
            <w:top w:val="none" w:sz="0" w:space="0" w:color="auto"/>
            <w:left w:val="none" w:sz="0" w:space="0" w:color="auto"/>
            <w:bottom w:val="none" w:sz="0" w:space="0" w:color="auto"/>
            <w:right w:val="none" w:sz="0" w:space="0" w:color="auto"/>
          </w:divBdr>
        </w:div>
        <w:div w:id="959989441">
          <w:marLeft w:val="0"/>
          <w:marRight w:val="0"/>
          <w:marTop w:val="0"/>
          <w:marBottom w:val="0"/>
          <w:divBdr>
            <w:top w:val="none" w:sz="0" w:space="0" w:color="auto"/>
            <w:left w:val="none" w:sz="0" w:space="0" w:color="auto"/>
            <w:bottom w:val="none" w:sz="0" w:space="0" w:color="auto"/>
            <w:right w:val="none" w:sz="0" w:space="0" w:color="auto"/>
          </w:divBdr>
          <w:divsChild>
            <w:div w:id="785928843">
              <w:marLeft w:val="0"/>
              <w:marRight w:val="0"/>
              <w:marTop w:val="0"/>
              <w:marBottom w:val="0"/>
              <w:divBdr>
                <w:top w:val="none" w:sz="0" w:space="0" w:color="auto"/>
                <w:left w:val="none" w:sz="0" w:space="0" w:color="auto"/>
                <w:bottom w:val="none" w:sz="0" w:space="0" w:color="auto"/>
                <w:right w:val="none" w:sz="0" w:space="0" w:color="auto"/>
              </w:divBdr>
              <w:divsChild>
                <w:div w:id="19429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9864">
          <w:marLeft w:val="0"/>
          <w:marRight w:val="0"/>
          <w:marTop w:val="0"/>
          <w:marBottom w:val="0"/>
          <w:divBdr>
            <w:top w:val="none" w:sz="0" w:space="0" w:color="auto"/>
            <w:left w:val="none" w:sz="0" w:space="0" w:color="auto"/>
            <w:bottom w:val="none" w:sz="0" w:space="0" w:color="auto"/>
            <w:right w:val="none" w:sz="0" w:space="0" w:color="auto"/>
          </w:divBdr>
          <w:divsChild>
            <w:div w:id="1798141243">
              <w:marLeft w:val="0"/>
              <w:marRight w:val="0"/>
              <w:marTop w:val="0"/>
              <w:marBottom w:val="0"/>
              <w:divBdr>
                <w:top w:val="none" w:sz="0" w:space="0" w:color="auto"/>
                <w:left w:val="none" w:sz="0" w:space="0" w:color="auto"/>
                <w:bottom w:val="none" w:sz="0" w:space="0" w:color="auto"/>
                <w:right w:val="none" w:sz="0" w:space="0" w:color="auto"/>
              </w:divBdr>
              <w:divsChild>
                <w:div w:id="19787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0462">
          <w:marLeft w:val="0"/>
          <w:marRight w:val="0"/>
          <w:marTop w:val="0"/>
          <w:marBottom w:val="0"/>
          <w:divBdr>
            <w:top w:val="none" w:sz="0" w:space="0" w:color="auto"/>
            <w:left w:val="none" w:sz="0" w:space="0" w:color="auto"/>
            <w:bottom w:val="none" w:sz="0" w:space="0" w:color="auto"/>
            <w:right w:val="none" w:sz="0" w:space="0" w:color="auto"/>
          </w:divBdr>
          <w:divsChild>
            <w:div w:id="2043822594">
              <w:marLeft w:val="0"/>
              <w:marRight w:val="0"/>
              <w:marTop w:val="0"/>
              <w:marBottom w:val="0"/>
              <w:divBdr>
                <w:top w:val="none" w:sz="0" w:space="0" w:color="auto"/>
                <w:left w:val="none" w:sz="0" w:space="0" w:color="auto"/>
                <w:bottom w:val="none" w:sz="0" w:space="0" w:color="auto"/>
                <w:right w:val="none" w:sz="0" w:space="0" w:color="auto"/>
              </w:divBdr>
              <w:divsChild>
                <w:div w:id="145255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89425">
          <w:marLeft w:val="0"/>
          <w:marRight w:val="0"/>
          <w:marTop w:val="0"/>
          <w:marBottom w:val="0"/>
          <w:divBdr>
            <w:top w:val="none" w:sz="0" w:space="0" w:color="auto"/>
            <w:left w:val="none" w:sz="0" w:space="0" w:color="auto"/>
            <w:bottom w:val="none" w:sz="0" w:space="0" w:color="auto"/>
            <w:right w:val="none" w:sz="0" w:space="0" w:color="auto"/>
          </w:divBdr>
        </w:div>
        <w:div w:id="1761488502">
          <w:marLeft w:val="0"/>
          <w:marRight w:val="0"/>
          <w:marTop w:val="0"/>
          <w:marBottom w:val="0"/>
          <w:divBdr>
            <w:top w:val="none" w:sz="0" w:space="0" w:color="auto"/>
            <w:left w:val="none" w:sz="0" w:space="0" w:color="auto"/>
            <w:bottom w:val="none" w:sz="0" w:space="0" w:color="auto"/>
            <w:right w:val="none" w:sz="0" w:space="0" w:color="auto"/>
          </w:divBdr>
          <w:divsChild>
            <w:div w:id="126320118">
              <w:marLeft w:val="0"/>
              <w:marRight w:val="0"/>
              <w:marTop w:val="0"/>
              <w:marBottom w:val="0"/>
              <w:divBdr>
                <w:top w:val="none" w:sz="0" w:space="0" w:color="auto"/>
                <w:left w:val="none" w:sz="0" w:space="0" w:color="auto"/>
                <w:bottom w:val="none" w:sz="0" w:space="0" w:color="auto"/>
                <w:right w:val="none" w:sz="0" w:space="0" w:color="auto"/>
              </w:divBdr>
              <w:divsChild>
                <w:div w:id="6448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5870">
          <w:marLeft w:val="0"/>
          <w:marRight w:val="0"/>
          <w:marTop w:val="0"/>
          <w:marBottom w:val="0"/>
          <w:divBdr>
            <w:top w:val="none" w:sz="0" w:space="0" w:color="auto"/>
            <w:left w:val="none" w:sz="0" w:space="0" w:color="auto"/>
            <w:bottom w:val="none" w:sz="0" w:space="0" w:color="auto"/>
            <w:right w:val="none" w:sz="0" w:space="0" w:color="auto"/>
          </w:divBdr>
          <w:divsChild>
            <w:div w:id="1412697495">
              <w:marLeft w:val="0"/>
              <w:marRight w:val="0"/>
              <w:marTop w:val="0"/>
              <w:marBottom w:val="0"/>
              <w:divBdr>
                <w:top w:val="none" w:sz="0" w:space="0" w:color="auto"/>
                <w:left w:val="none" w:sz="0" w:space="0" w:color="auto"/>
                <w:bottom w:val="none" w:sz="0" w:space="0" w:color="auto"/>
                <w:right w:val="none" w:sz="0" w:space="0" w:color="auto"/>
              </w:divBdr>
              <w:divsChild>
                <w:div w:id="19836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5457">
          <w:marLeft w:val="0"/>
          <w:marRight w:val="0"/>
          <w:marTop w:val="0"/>
          <w:marBottom w:val="0"/>
          <w:divBdr>
            <w:top w:val="none" w:sz="0" w:space="0" w:color="auto"/>
            <w:left w:val="none" w:sz="0" w:space="0" w:color="auto"/>
            <w:bottom w:val="none" w:sz="0" w:space="0" w:color="auto"/>
            <w:right w:val="none" w:sz="0" w:space="0" w:color="auto"/>
          </w:divBdr>
        </w:div>
        <w:div w:id="1083139336">
          <w:marLeft w:val="0"/>
          <w:marRight w:val="0"/>
          <w:marTop w:val="0"/>
          <w:marBottom w:val="0"/>
          <w:divBdr>
            <w:top w:val="none" w:sz="0" w:space="0" w:color="auto"/>
            <w:left w:val="none" w:sz="0" w:space="0" w:color="auto"/>
            <w:bottom w:val="none" w:sz="0" w:space="0" w:color="auto"/>
            <w:right w:val="none" w:sz="0" w:space="0" w:color="auto"/>
          </w:divBdr>
          <w:divsChild>
            <w:div w:id="397438248">
              <w:marLeft w:val="0"/>
              <w:marRight w:val="0"/>
              <w:marTop w:val="0"/>
              <w:marBottom w:val="0"/>
              <w:divBdr>
                <w:top w:val="none" w:sz="0" w:space="0" w:color="auto"/>
                <w:left w:val="none" w:sz="0" w:space="0" w:color="auto"/>
                <w:bottom w:val="none" w:sz="0" w:space="0" w:color="auto"/>
                <w:right w:val="none" w:sz="0" w:space="0" w:color="auto"/>
              </w:divBdr>
              <w:divsChild>
                <w:div w:id="13454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1945">
          <w:marLeft w:val="0"/>
          <w:marRight w:val="0"/>
          <w:marTop w:val="0"/>
          <w:marBottom w:val="0"/>
          <w:divBdr>
            <w:top w:val="none" w:sz="0" w:space="0" w:color="auto"/>
            <w:left w:val="none" w:sz="0" w:space="0" w:color="auto"/>
            <w:bottom w:val="none" w:sz="0" w:space="0" w:color="auto"/>
            <w:right w:val="none" w:sz="0" w:space="0" w:color="auto"/>
          </w:divBdr>
          <w:divsChild>
            <w:div w:id="262078815">
              <w:marLeft w:val="0"/>
              <w:marRight w:val="0"/>
              <w:marTop w:val="0"/>
              <w:marBottom w:val="0"/>
              <w:divBdr>
                <w:top w:val="none" w:sz="0" w:space="0" w:color="auto"/>
                <w:left w:val="none" w:sz="0" w:space="0" w:color="auto"/>
                <w:bottom w:val="none" w:sz="0" w:space="0" w:color="auto"/>
                <w:right w:val="none" w:sz="0" w:space="0" w:color="auto"/>
              </w:divBdr>
              <w:divsChild>
                <w:div w:id="2983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1867">
          <w:marLeft w:val="0"/>
          <w:marRight w:val="0"/>
          <w:marTop w:val="0"/>
          <w:marBottom w:val="0"/>
          <w:divBdr>
            <w:top w:val="none" w:sz="0" w:space="0" w:color="auto"/>
            <w:left w:val="none" w:sz="0" w:space="0" w:color="auto"/>
            <w:bottom w:val="none" w:sz="0" w:space="0" w:color="auto"/>
            <w:right w:val="none" w:sz="0" w:space="0" w:color="auto"/>
          </w:divBdr>
          <w:divsChild>
            <w:div w:id="1315376631">
              <w:marLeft w:val="0"/>
              <w:marRight w:val="0"/>
              <w:marTop w:val="0"/>
              <w:marBottom w:val="0"/>
              <w:divBdr>
                <w:top w:val="none" w:sz="0" w:space="0" w:color="auto"/>
                <w:left w:val="none" w:sz="0" w:space="0" w:color="auto"/>
                <w:bottom w:val="none" w:sz="0" w:space="0" w:color="auto"/>
                <w:right w:val="none" w:sz="0" w:space="0" w:color="auto"/>
              </w:divBdr>
              <w:divsChild>
                <w:div w:id="11918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24647">
          <w:marLeft w:val="0"/>
          <w:marRight w:val="0"/>
          <w:marTop w:val="0"/>
          <w:marBottom w:val="0"/>
          <w:divBdr>
            <w:top w:val="none" w:sz="0" w:space="0" w:color="auto"/>
            <w:left w:val="none" w:sz="0" w:space="0" w:color="auto"/>
            <w:bottom w:val="none" w:sz="0" w:space="0" w:color="auto"/>
            <w:right w:val="none" w:sz="0" w:space="0" w:color="auto"/>
          </w:divBdr>
          <w:divsChild>
            <w:div w:id="89813919">
              <w:marLeft w:val="0"/>
              <w:marRight w:val="0"/>
              <w:marTop w:val="0"/>
              <w:marBottom w:val="0"/>
              <w:divBdr>
                <w:top w:val="none" w:sz="0" w:space="0" w:color="auto"/>
                <w:left w:val="none" w:sz="0" w:space="0" w:color="auto"/>
                <w:bottom w:val="none" w:sz="0" w:space="0" w:color="auto"/>
                <w:right w:val="none" w:sz="0" w:space="0" w:color="auto"/>
              </w:divBdr>
              <w:divsChild>
                <w:div w:id="2020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8018">
          <w:marLeft w:val="0"/>
          <w:marRight w:val="0"/>
          <w:marTop w:val="0"/>
          <w:marBottom w:val="0"/>
          <w:divBdr>
            <w:top w:val="none" w:sz="0" w:space="0" w:color="auto"/>
            <w:left w:val="none" w:sz="0" w:space="0" w:color="auto"/>
            <w:bottom w:val="none" w:sz="0" w:space="0" w:color="auto"/>
            <w:right w:val="none" w:sz="0" w:space="0" w:color="auto"/>
          </w:divBdr>
          <w:divsChild>
            <w:div w:id="164789742">
              <w:marLeft w:val="0"/>
              <w:marRight w:val="0"/>
              <w:marTop w:val="0"/>
              <w:marBottom w:val="0"/>
              <w:divBdr>
                <w:top w:val="none" w:sz="0" w:space="0" w:color="auto"/>
                <w:left w:val="none" w:sz="0" w:space="0" w:color="auto"/>
                <w:bottom w:val="none" w:sz="0" w:space="0" w:color="auto"/>
                <w:right w:val="none" w:sz="0" w:space="0" w:color="auto"/>
              </w:divBdr>
              <w:divsChild>
                <w:div w:id="2734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48270">
          <w:marLeft w:val="0"/>
          <w:marRight w:val="0"/>
          <w:marTop w:val="0"/>
          <w:marBottom w:val="0"/>
          <w:divBdr>
            <w:top w:val="none" w:sz="0" w:space="0" w:color="auto"/>
            <w:left w:val="none" w:sz="0" w:space="0" w:color="auto"/>
            <w:bottom w:val="none" w:sz="0" w:space="0" w:color="auto"/>
            <w:right w:val="none" w:sz="0" w:space="0" w:color="auto"/>
          </w:divBdr>
          <w:divsChild>
            <w:div w:id="1675839425">
              <w:marLeft w:val="0"/>
              <w:marRight w:val="0"/>
              <w:marTop w:val="0"/>
              <w:marBottom w:val="0"/>
              <w:divBdr>
                <w:top w:val="none" w:sz="0" w:space="0" w:color="auto"/>
                <w:left w:val="none" w:sz="0" w:space="0" w:color="auto"/>
                <w:bottom w:val="none" w:sz="0" w:space="0" w:color="auto"/>
                <w:right w:val="none" w:sz="0" w:space="0" w:color="auto"/>
              </w:divBdr>
              <w:divsChild>
                <w:div w:id="20160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7125">
          <w:marLeft w:val="0"/>
          <w:marRight w:val="0"/>
          <w:marTop w:val="0"/>
          <w:marBottom w:val="0"/>
          <w:divBdr>
            <w:top w:val="none" w:sz="0" w:space="0" w:color="auto"/>
            <w:left w:val="none" w:sz="0" w:space="0" w:color="auto"/>
            <w:bottom w:val="none" w:sz="0" w:space="0" w:color="auto"/>
            <w:right w:val="none" w:sz="0" w:space="0" w:color="auto"/>
          </w:divBdr>
          <w:divsChild>
            <w:div w:id="287319565">
              <w:marLeft w:val="0"/>
              <w:marRight w:val="0"/>
              <w:marTop w:val="0"/>
              <w:marBottom w:val="0"/>
              <w:divBdr>
                <w:top w:val="none" w:sz="0" w:space="0" w:color="auto"/>
                <w:left w:val="none" w:sz="0" w:space="0" w:color="auto"/>
                <w:bottom w:val="none" w:sz="0" w:space="0" w:color="auto"/>
                <w:right w:val="none" w:sz="0" w:space="0" w:color="auto"/>
              </w:divBdr>
              <w:divsChild>
                <w:div w:id="8242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29873">
          <w:marLeft w:val="0"/>
          <w:marRight w:val="0"/>
          <w:marTop w:val="0"/>
          <w:marBottom w:val="0"/>
          <w:divBdr>
            <w:top w:val="none" w:sz="0" w:space="0" w:color="auto"/>
            <w:left w:val="none" w:sz="0" w:space="0" w:color="auto"/>
            <w:bottom w:val="none" w:sz="0" w:space="0" w:color="auto"/>
            <w:right w:val="none" w:sz="0" w:space="0" w:color="auto"/>
          </w:divBdr>
          <w:divsChild>
            <w:div w:id="1728645844">
              <w:marLeft w:val="0"/>
              <w:marRight w:val="0"/>
              <w:marTop w:val="0"/>
              <w:marBottom w:val="0"/>
              <w:divBdr>
                <w:top w:val="none" w:sz="0" w:space="0" w:color="auto"/>
                <w:left w:val="none" w:sz="0" w:space="0" w:color="auto"/>
                <w:bottom w:val="none" w:sz="0" w:space="0" w:color="auto"/>
                <w:right w:val="none" w:sz="0" w:space="0" w:color="auto"/>
              </w:divBdr>
              <w:divsChild>
                <w:div w:id="300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159569">
          <w:marLeft w:val="0"/>
          <w:marRight w:val="0"/>
          <w:marTop w:val="0"/>
          <w:marBottom w:val="0"/>
          <w:divBdr>
            <w:top w:val="none" w:sz="0" w:space="0" w:color="auto"/>
            <w:left w:val="none" w:sz="0" w:space="0" w:color="auto"/>
            <w:bottom w:val="none" w:sz="0" w:space="0" w:color="auto"/>
            <w:right w:val="none" w:sz="0" w:space="0" w:color="auto"/>
          </w:divBdr>
          <w:divsChild>
            <w:div w:id="1835799045">
              <w:marLeft w:val="0"/>
              <w:marRight w:val="0"/>
              <w:marTop w:val="0"/>
              <w:marBottom w:val="0"/>
              <w:divBdr>
                <w:top w:val="none" w:sz="0" w:space="0" w:color="auto"/>
                <w:left w:val="none" w:sz="0" w:space="0" w:color="auto"/>
                <w:bottom w:val="none" w:sz="0" w:space="0" w:color="auto"/>
                <w:right w:val="none" w:sz="0" w:space="0" w:color="auto"/>
              </w:divBdr>
              <w:divsChild>
                <w:div w:id="989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9683">
          <w:marLeft w:val="0"/>
          <w:marRight w:val="0"/>
          <w:marTop w:val="0"/>
          <w:marBottom w:val="0"/>
          <w:divBdr>
            <w:top w:val="none" w:sz="0" w:space="0" w:color="auto"/>
            <w:left w:val="none" w:sz="0" w:space="0" w:color="auto"/>
            <w:bottom w:val="none" w:sz="0" w:space="0" w:color="auto"/>
            <w:right w:val="none" w:sz="0" w:space="0" w:color="auto"/>
          </w:divBdr>
          <w:divsChild>
            <w:div w:id="2143960268">
              <w:marLeft w:val="0"/>
              <w:marRight w:val="0"/>
              <w:marTop w:val="0"/>
              <w:marBottom w:val="0"/>
              <w:divBdr>
                <w:top w:val="none" w:sz="0" w:space="0" w:color="auto"/>
                <w:left w:val="none" w:sz="0" w:space="0" w:color="auto"/>
                <w:bottom w:val="none" w:sz="0" w:space="0" w:color="auto"/>
                <w:right w:val="none" w:sz="0" w:space="0" w:color="auto"/>
              </w:divBdr>
              <w:divsChild>
                <w:div w:id="100212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0413">
          <w:marLeft w:val="0"/>
          <w:marRight w:val="0"/>
          <w:marTop w:val="0"/>
          <w:marBottom w:val="0"/>
          <w:divBdr>
            <w:top w:val="none" w:sz="0" w:space="0" w:color="auto"/>
            <w:left w:val="none" w:sz="0" w:space="0" w:color="auto"/>
            <w:bottom w:val="none" w:sz="0" w:space="0" w:color="auto"/>
            <w:right w:val="none" w:sz="0" w:space="0" w:color="auto"/>
          </w:divBdr>
          <w:divsChild>
            <w:div w:id="1008024566">
              <w:marLeft w:val="0"/>
              <w:marRight w:val="0"/>
              <w:marTop w:val="0"/>
              <w:marBottom w:val="0"/>
              <w:divBdr>
                <w:top w:val="none" w:sz="0" w:space="0" w:color="auto"/>
                <w:left w:val="none" w:sz="0" w:space="0" w:color="auto"/>
                <w:bottom w:val="none" w:sz="0" w:space="0" w:color="auto"/>
                <w:right w:val="none" w:sz="0" w:space="0" w:color="auto"/>
              </w:divBdr>
              <w:divsChild>
                <w:div w:id="116570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6693">
          <w:marLeft w:val="0"/>
          <w:marRight w:val="0"/>
          <w:marTop w:val="0"/>
          <w:marBottom w:val="0"/>
          <w:divBdr>
            <w:top w:val="none" w:sz="0" w:space="0" w:color="auto"/>
            <w:left w:val="none" w:sz="0" w:space="0" w:color="auto"/>
            <w:bottom w:val="none" w:sz="0" w:space="0" w:color="auto"/>
            <w:right w:val="none" w:sz="0" w:space="0" w:color="auto"/>
          </w:divBdr>
          <w:divsChild>
            <w:div w:id="508712834">
              <w:marLeft w:val="0"/>
              <w:marRight w:val="0"/>
              <w:marTop w:val="0"/>
              <w:marBottom w:val="0"/>
              <w:divBdr>
                <w:top w:val="none" w:sz="0" w:space="0" w:color="auto"/>
                <w:left w:val="none" w:sz="0" w:space="0" w:color="auto"/>
                <w:bottom w:val="none" w:sz="0" w:space="0" w:color="auto"/>
                <w:right w:val="none" w:sz="0" w:space="0" w:color="auto"/>
              </w:divBdr>
              <w:divsChild>
                <w:div w:id="1528568421">
                  <w:marLeft w:val="0"/>
                  <w:marRight w:val="0"/>
                  <w:marTop w:val="0"/>
                  <w:marBottom w:val="0"/>
                  <w:divBdr>
                    <w:top w:val="none" w:sz="0" w:space="0" w:color="auto"/>
                    <w:left w:val="none" w:sz="0" w:space="0" w:color="auto"/>
                    <w:bottom w:val="none" w:sz="0" w:space="0" w:color="auto"/>
                    <w:right w:val="none" w:sz="0" w:space="0" w:color="auto"/>
                  </w:divBdr>
                  <w:divsChild>
                    <w:div w:id="1419059253">
                      <w:marLeft w:val="0"/>
                      <w:marRight w:val="0"/>
                      <w:marTop w:val="0"/>
                      <w:marBottom w:val="0"/>
                      <w:divBdr>
                        <w:top w:val="none" w:sz="0" w:space="0" w:color="auto"/>
                        <w:left w:val="none" w:sz="0" w:space="0" w:color="auto"/>
                        <w:bottom w:val="none" w:sz="0" w:space="0" w:color="auto"/>
                        <w:right w:val="none" w:sz="0" w:space="0" w:color="auto"/>
                      </w:divBdr>
                    </w:div>
                    <w:div w:id="552349419">
                      <w:marLeft w:val="0"/>
                      <w:marRight w:val="0"/>
                      <w:marTop w:val="0"/>
                      <w:marBottom w:val="0"/>
                      <w:divBdr>
                        <w:top w:val="none" w:sz="0" w:space="0" w:color="auto"/>
                        <w:left w:val="none" w:sz="0" w:space="0" w:color="auto"/>
                        <w:bottom w:val="none" w:sz="0" w:space="0" w:color="auto"/>
                        <w:right w:val="none" w:sz="0" w:space="0" w:color="auto"/>
                      </w:divBdr>
                    </w:div>
                    <w:div w:id="7754445">
                      <w:marLeft w:val="0"/>
                      <w:marRight w:val="0"/>
                      <w:marTop w:val="0"/>
                      <w:marBottom w:val="0"/>
                      <w:divBdr>
                        <w:top w:val="none" w:sz="0" w:space="0" w:color="auto"/>
                        <w:left w:val="none" w:sz="0" w:space="0" w:color="auto"/>
                        <w:bottom w:val="none" w:sz="0" w:space="0" w:color="auto"/>
                        <w:right w:val="none" w:sz="0" w:space="0" w:color="auto"/>
                      </w:divBdr>
                    </w:div>
                    <w:div w:id="60253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758099">
          <w:marLeft w:val="0"/>
          <w:marRight w:val="0"/>
          <w:marTop w:val="0"/>
          <w:marBottom w:val="0"/>
          <w:divBdr>
            <w:top w:val="none" w:sz="0" w:space="0" w:color="auto"/>
            <w:left w:val="none" w:sz="0" w:space="0" w:color="auto"/>
            <w:bottom w:val="none" w:sz="0" w:space="0" w:color="auto"/>
            <w:right w:val="none" w:sz="0" w:space="0" w:color="auto"/>
          </w:divBdr>
          <w:divsChild>
            <w:div w:id="1031881908">
              <w:marLeft w:val="0"/>
              <w:marRight w:val="0"/>
              <w:marTop w:val="0"/>
              <w:marBottom w:val="0"/>
              <w:divBdr>
                <w:top w:val="none" w:sz="0" w:space="0" w:color="auto"/>
                <w:left w:val="none" w:sz="0" w:space="0" w:color="auto"/>
                <w:bottom w:val="none" w:sz="0" w:space="0" w:color="auto"/>
                <w:right w:val="none" w:sz="0" w:space="0" w:color="auto"/>
              </w:divBdr>
              <w:divsChild>
                <w:div w:id="14498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95292">
          <w:marLeft w:val="0"/>
          <w:marRight w:val="0"/>
          <w:marTop w:val="0"/>
          <w:marBottom w:val="0"/>
          <w:divBdr>
            <w:top w:val="none" w:sz="0" w:space="0" w:color="auto"/>
            <w:left w:val="none" w:sz="0" w:space="0" w:color="auto"/>
            <w:bottom w:val="none" w:sz="0" w:space="0" w:color="auto"/>
            <w:right w:val="none" w:sz="0" w:space="0" w:color="auto"/>
          </w:divBdr>
        </w:div>
        <w:div w:id="581764750">
          <w:marLeft w:val="0"/>
          <w:marRight w:val="0"/>
          <w:marTop w:val="0"/>
          <w:marBottom w:val="0"/>
          <w:divBdr>
            <w:top w:val="none" w:sz="0" w:space="0" w:color="auto"/>
            <w:left w:val="none" w:sz="0" w:space="0" w:color="auto"/>
            <w:bottom w:val="none" w:sz="0" w:space="0" w:color="auto"/>
            <w:right w:val="none" w:sz="0" w:space="0" w:color="auto"/>
          </w:divBdr>
          <w:divsChild>
            <w:div w:id="1580409973">
              <w:marLeft w:val="0"/>
              <w:marRight w:val="0"/>
              <w:marTop w:val="0"/>
              <w:marBottom w:val="0"/>
              <w:divBdr>
                <w:top w:val="none" w:sz="0" w:space="0" w:color="auto"/>
                <w:left w:val="none" w:sz="0" w:space="0" w:color="auto"/>
                <w:bottom w:val="none" w:sz="0" w:space="0" w:color="auto"/>
                <w:right w:val="none" w:sz="0" w:space="0" w:color="auto"/>
              </w:divBdr>
              <w:divsChild>
                <w:div w:id="137018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431">
          <w:marLeft w:val="0"/>
          <w:marRight w:val="0"/>
          <w:marTop w:val="0"/>
          <w:marBottom w:val="0"/>
          <w:divBdr>
            <w:top w:val="none" w:sz="0" w:space="0" w:color="auto"/>
            <w:left w:val="none" w:sz="0" w:space="0" w:color="auto"/>
            <w:bottom w:val="none" w:sz="0" w:space="0" w:color="auto"/>
            <w:right w:val="none" w:sz="0" w:space="0" w:color="auto"/>
          </w:divBdr>
          <w:divsChild>
            <w:div w:id="330717464">
              <w:marLeft w:val="0"/>
              <w:marRight w:val="0"/>
              <w:marTop w:val="0"/>
              <w:marBottom w:val="0"/>
              <w:divBdr>
                <w:top w:val="none" w:sz="0" w:space="0" w:color="auto"/>
                <w:left w:val="none" w:sz="0" w:space="0" w:color="auto"/>
                <w:bottom w:val="none" w:sz="0" w:space="0" w:color="auto"/>
                <w:right w:val="none" w:sz="0" w:space="0" w:color="auto"/>
              </w:divBdr>
              <w:divsChild>
                <w:div w:id="1398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43161">
          <w:marLeft w:val="0"/>
          <w:marRight w:val="0"/>
          <w:marTop w:val="0"/>
          <w:marBottom w:val="0"/>
          <w:divBdr>
            <w:top w:val="none" w:sz="0" w:space="0" w:color="auto"/>
            <w:left w:val="none" w:sz="0" w:space="0" w:color="auto"/>
            <w:bottom w:val="none" w:sz="0" w:space="0" w:color="auto"/>
            <w:right w:val="none" w:sz="0" w:space="0" w:color="auto"/>
          </w:divBdr>
          <w:divsChild>
            <w:div w:id="1183782371">
              <w:marLeft w:val="0"/>
              <w:marRight w:val="0"/>
              <w:marTop w:val="0"/>
              <w:marBottom w:val="0"/>
              <w:divBdr>
                <w:top w:val="none" w:sz="0" w:space="0" w:color="auto"/>
                <w:left w:val="none" w:sz="0" w:space="0" w:color="auto"/>
                <w:bottom w:val="none" w:sz="0" w:space="0" w:color="auto"/>
                <w:right w:val="none" w:sz="0" w:space="0" w:color="auto"/>
              </w:divBdr>
              <w:divsChild>
                <w:div w:id="1392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55218">
          <w:marLeft w:val="0"/>
          <w:marRight w:val="0"/>
          <w:marTop w:val="0"/>
          <w:marBottom w:val="0"/>
          <w:divBdr>
            <w:top w:val="none" w:sz="0" w:space="0" w:color="auto"/>
            <w:left w:val="none" w:sz="0" w:space="0" w:color="auto"/>
            <w:bottom w:val="none" w:sz="0" w:space="0" w:color="auto"/>
            <w:right w:val="none" w:sz="0" w:space="0" w:color="auto"/>
          </w:divBdr>
          <w:divsChild>
            <w:div w:id="488400223">
              <w:marLeft w:val="0"/>
              <w:marRight w:val="0"/>
              <w:marTop w:val="0"/>
              <w:marBottom w:val="0"/>
              <w:divBdr>
                <w:top w:val="none" w:sz="0" w:space="0" w:color="auto"/>
                <w:left w:val="none" w:sz="0" w:space="0" w:color="auto"/>
                <w:bottom w:val="none" w:sz="0" w:space="0" w:color="auto"/>
                <w:right w:val="none" w:sz="0" w:space="0" w:color="auto"/>
              </w:divBdr>
              <w:divsChild>
                <w:div w:id="10951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52695">
          <w:marLeft w:val="0"/>
          <w:marRight w:val="0"/>
          <w:marTop w:val="0"/>
          <w:marBottom w:val="0"/>
          <w:divBdr>
            <w:top w:val="none" w:sz="0" w:space="0" w:color="auto"/>
            <w:left w:val="none" w:sz="0" w:space="0" w:color="auto"/>
            <w:bottom w:val="none" w:sz="0" w:space="0" w:color="auto"/>
            <w:right w:val="none" w:sz="0" w:space="0" w:color="auto"/>
          </w:divBdr>
          <w:divsChild>
            <w:div w:id="879123413">
              <w:marLeft w:val="0"/>
              <w:marRight w:val="0"/>
              <w:marTop w:val="0"/>
              <w:marBottom w:val="0"/>
              <w:divBdr>
                <w:top w:val="none" w:sz="0" w:space="0" w:color="auto"/>
                <w:left w:val="none" w:sz="0" w:space="0" w:color="auto"/>
                <w:bottom w:val="none" w:sz="0" w:space="0" w:color="auto"/>
                <w:right w:val="none" w:sz="0" w:space="0" w:color="auto"/>
              </w:divBdr>
              <w:divsChild>
                <w:div w:id="16417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1947">
          <w:marLeft w:val="0"/>
          <w:marRight w:val="0"/>
          <w:marTop w:val="0"/>
          <w:marBottom w:val="0"/>
          <w:divBdr>
            <w:top w:val="none" w:sz="0" w:space="0" w:color="auto"/>
            <w:left w:val="none" w:sz="0" w:space="0" w:color="auto"/>
            <w:bottom w:val="none" w:sz="0" w:space="0" w:color="auto"/>
            <w:right w:val="none" w:sz="0" w:space="0" w:color="auto"/>
          </w:divBdr>
          <w:divsChild>
            <w:div w:id="785126115">
              <w:marLeft w:val="0"/>
              <w:marRight w:val="0"/>
              <w:marTop w:val="0"/>
              <w:marBottom w:val="0"/>
              <w:divBdr>
                <w:top w:val="none" w:sz="0" w:space="0" w:color="auto"/>
                <w:left w:val="none" w:sz="0" w:space="0" w:color="auto"/>
                <w:bottom w:val="none" w:sz="0" w:space="0" w:color="auto"/>
                <w:right w:val="none" w:sz="0" w:space="0" w:color="auto"/>
              </w:divBdr>
              <w:divsChild>
                <w:div w:id="20147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3823">
          <w:marLeft w:val="0"/>
          <w:marRight w:val="0"/>
          <w:marTop w:val="0"/>
          <w:marBottom w:val="0"/>
          <w:divBdr>
            <w:top w:val="none" w:sz="0" w:space="0" w:color="auto"/>
            <w:left w:val="none" w:sz="0" w:space="0" w:color="auto"/>
            <w:bottom w:val="none" w:sz="0" w:space="0" w:color="auto"/>
            <w:right w:val="none" w:sz="0" w:space="0" w:color="auto"/>
          </w:divBdr>
          <w:divsChild>
            <w:div w:id="1150295504">
              <w:marLeft w:val="0"/>
              <w:marRight w:val="0"/>
              <w:marTop w:val="0"/>
              <w:marBottom w:val="0"/>
              <w:divBdr>
                <w:top w:val="none" w:sz="0" w:space="0" w:color="auto"/>
                <w:left w:val="none" w:sz="0" w:space="0" w:color="auto"/>
                <w:bottom w:val="none" w:sz="0" w:space="0" w:color="auto"/>
                <w:right w:val="none" w:sz="0" w:space="0" w:color="auto"/>
              </w:divBdr>
              <w:divsChild>
                <w:div w:id="875505965">
                  <w:marLeft w:val="0"/>
                  <w:marRight w:val="0"/>
                  <w:marTop w:val="0"/>
                  <w:marBottom w:val="0"/>
                  <w:divBdr>
                    <w:top w:val="none" w:sz="0" w:space="0" w:color="auto"/>
                    <w:left w:val="none" w:sz="0" w:space="0" w:color="auto"/>
                    <w:bottom w:val="none" w:sz="0" w:space="0" w:color="auto"/>
                    <w:right w:val="none" w:sz="0" w:space="0" w:color="auto"/>
                  </w:divBdr>
                  <w:divsChild>
                    <w:div w:id="1075011039">
                      <w:marLeft w:val="0"/>
                      <w:marRight w:val="0"/>
                      <w:marTop w:val="0"/>
                      <w:marBottom w:val="0"/>
                      <w:divBdr>
                        <w:top w:val="none" w:sz="0" w:space="0" w:color="auto"/>
                        <w:left w:val="none" w:sz="0" w:space="0" w:color="auto"/>
                        <w:bottom w:val="none" w:sz="0" w:space="0" w:color="auto"/>
                        <w:right w:val="none" w:sz="0" w:space="0" w:color="auto"/>
                      </w:divBdr>
                    </w:div>
                    <w:div w:id="1673800646">
                      <w:marLeft w:val="0"/>
                      <w:marRight w:val="0"/>
                      <w:marTop w:val="0"/>
                      <w:marBottom w:val="0"/>
                      <w:divBdr>
                        <w:top w:val="none" w:sz="0" w:space="0" w:color="auto"/>
                        <w:left w:val="none" w:sz="0" w:space="0" w:color="auto"/>
                        <w:bottom w:val="none" w:sz="0" w:space="0" w:color="auto"/>
                        <w:right w:val="none" w:sz="0" w:space="0" w:color="auto"/>
                      </w:divBdr>
                    </w:div>
                    <w:div w:id="19231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3759">
          <w:marLeft w:val="0"/>
          <w:marRight w:val="0"/>
          <w:marTop w:val="0"/>
          <w:marBottom w:val="0"/>
          <w:divBdr>
            <w:top w:val="none" w:sz="0" w:space="0" w:color="auto"/>
            <w:left w:val="none" w:sz="0" w:space="0" w:color="auto"/>
            <w:bottom w:val="none" w:sz="0" w:space="0" w:color="auto"/>
            <w:right w:val="none" w:sz="0" w:space="0" w:color="auto"/>
          </w:divBdr>
        </w:div>
        <w:div w:id="1280185979">
          <w:marLeft w:val="0"/>
          <w:marRight w:val="0"/>
          <w:marTop w:val="0"/>
          <w:marBottom w:val="0"/>
          <w:divBdr>
            <w:top w:val="none" w:sz="0" w:space="0" w:color="auto"/>
            <w:left w:val="none" w:sz="0" w:space="0" w:color="auto"/>
            <w:bottom w:val="none" w:sz="0" w:space="0" w:color="auto"/>
            <w:right w:val="none" w:sz="0" w:space="0" w:color="auto"/>
          </w:divBdr>
          <w:divsChild>
            <w:div w:id="1605109726">
              <w:marLeft w:val="0"/>
              <w:marRight w:val="0"/>
              <w:marTop w:val="0"/>
              <w:marBottom w:val="0"/>
              <w:divBdr>
                <w:top w:val="none" w:sz="0" w:space="0" w:color="auto"/>
                <w:left w:val="none" w:sz="0" w:space="0" w:color="auto"/>
                <w:bottom w:val="none" w:sz="0" w:space="0" w:color="auto"/>
                <w:right w:val="none" w:sz="0" w:space="0" w:color="auto"/>
              </w:divBdr>
              <w:divsChild>
                <w:div w:id="42357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07910">
          <w:marLeft w:val="0"/>
          <w:marRight w:val="0"/>
          <w:marTop w:val="0"/>
          <w:marBottom w:val="0"/>
          <w:divBdr>
            <w:top w:val="none" w:sz="0" w:space="0" w:color="auto"/>
            <w:left w:val="none" w:sz="0" w:space="0" w:color="auto"/>
            <w:bottom w:val="none" w:sz="0" w:space="0" w:color="auto"/>
            <w:right w:val="none" w:sz="0" w:space="0" w:color="auto"/>
          </w:divBdr>
          <w:divsChild>
            <w:div w:id="2092963277">
              <w:marLeft w:val="0"/>
              <w:marRight w:val="0"/>
              <w:marTop w:val="0"/>
              <w:marBottom w:val="0"/>
              <w:divBdr>
                <w:top w:val="none" w:sz="0" w:space="0" w:color="auto"/>
                <w:left w:val="none" w:sz="0" w:space="0" w:color="auto"/>
                <w:bottom w:val="none" w:sz="0" w:space="0" w:color="auto"/>
                <w:right w:val="none" w:sz="0" w:space="0" w:color="auto"/>
              </w:divBdr>
              <w:divsChild>
                <w:div w:id="19320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4811">
          <w:marLeft w:val="0"/>
          <w:marRight w:val="0"/>
          <w:marTop w:val="0"/>
          <w:marBottom w:val="0"/>
          <w:divBdr>
            <w:top w:val="none" w:sz="0" w:space="0" w:color="auto"/>
            <w:left w:val="none" w:sz="0" w:space="0" w:color="auto"/>
            <w:bottom w:val="none" w:sz="0" w:space="0" w:color="auto"/>
            <w:right w:val="none" w:sz="0" w:space="0" w:color="auto"/>
          </w:divBdr>
          <w:divsChild>
            <w:div w:id="1160150201">
              <w:marLeft w:val="0"/>
              <w:marRight w:val="0"/>
              <w:marTop w:val="0"/>
              <w:marBottom w:val="0"/>
              <w:divBdr>
                <w:top w:val="none" w:sz="0" w:space="0" w:color="auto"/>
                <w:left w:val="none" w:sz="0" w:space="0" w:color="auto"/>
                <w:bottom w:val="none" w:sz="0" w:space="0" w:color="auto"/>
                <w:right w:val="none" w:sz="0" w:space="0" w:color="auto"/>
              </w:divBdr>
              <w:divsChild>
                <w:div w:id="9123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5027">
          <w:marLeft w:val="0"/>
          <w:marRight w:val="0"/>
          <w:marTop w:val="0"/>
          <w:marBottom w:val="0"/>
          <w:divBdr>
            <w:top w:val="none" w:sz="0" w:space="0" w:color="auto"/>
            <w:left w:val="none" w:sz="0" w:space="0" w:color="auto"/>
            <w:bottom w:val="none" w:sz="0" w:space="0" w:color="auto"/>
            <w:right w:val="none" w:sz="0" w:space="0" w:color="auto"/>
          </w:divBdr>
          <w:divsChild>
            <w:div w:id="1857691227">
              <w:marLeft w:val="0"/>
              <w:marRight w:val="0"/>
              <w:marTop w:val="0"/>
              <w:marBottom w:val="0"/>
              <w:divBdr>
                <w:top w:val="none" w:sz="0" w:space="0" w:color="auto"/>
                <w:left w:val="none" w:sz="0" w:space="0" w:color="auto"/>
                <w:bottom w:val="none" w:sz="0" w:space="0" w:color="auto"/>
                <w:right w:val="none" w:sz="0" w:space="0" w:color="auto"/>
              </w:divBdr>
              <w:divsChild>
                <w:div w:id="18812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3669">
          <w:marLeft w:val="0"/>
          <w:marRight w:val="0"/>
          <w:marTop w:val="0"/>
          <w:marBottom w:val="0"/>
          <w:divBdr>
            <w:top w:val="none" w:sz="0" w:space="0" w:color="auto"/>
            <w:left w:val="none" w:sz="0" w:space="0" w:color="auto"/>
            <w:bottom w:val="none" w:sz="0" w:space="0" w:color="auto"/>
            <w:right w:val="none" w:sz="0" w:space="0" w:color="auto"/>
          </w:divBdr>
          <w:divsChild>
            <w:div w:id="491602792">
              <w:marLeft w:val="0"/>
              <w:marRight w:val="0"/>
              <w:marTop w:val="0"/>
              <w:marBottom w:val="0"/>
              <w:divBdr>
                <w:top w:val="none" w:sz="0" w:space="0" w:color="auto"/>
                <w:left w:val="none" w:sz="0" w:space="0" w:color="auto"/>
                <w:bottom w:val="none" w:sz="0" w:space="0" w:color="auto"/>
                <w:right w:val="none" w:sz="0" w:space="0" w:color="auto"/>
              </w:divBdr>
              <w:divsChild>
                <w:div w:id="11892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8830">
          <w:marLeft w:val="0"/>
          <w:marRight w:val="0"/>
          <w:marTop w:val="0"/>
          <w:marBottom w:val="0"/>
          <w:divBdr>
            <w:top w:val="none" w:sz="0" w:space="0" w:color="auto"/>
            <w:left w:val="none" w:sz="0" w:space="0" w:color="auto"/>
            <w:bottom w:val="none" w:sz="0" w:space="0" w:color="auto"/>
            <w:right w:val="none" w:sz="0" w:space="0" w:color="auto"/>
          </w:divBdr>
          <w:divsChild>
            <w:div w:id="346182221">
              <w:marLeft w:val="0"/>
              <w:marRight w:val="0"/>
              <w:marTop w:val="0"/>
              <w:marBottom w:val="0"/>
              <w:divBdr>
                <w:top w:val="none" w:sz="0" w:space="0" w:color="auto"/>
                <w:left w:val="none" w:sz="0" w:space="0" w:color="auto"/>
                <w:bottom w:val="none" w:sz="0" w:space="0" w:color="auto"/>
                <w:right w:val="none" w:sz="0" w:space="0" w:color="auto"/>
              </w:divBdr>
              <w:divsChild>
                <w:div w:id="13001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00590">
          <w:marLeft w:val="0"/>
          <w:marRight w:val="0"/>
          <w:marTop w:val="0"/>
          <w:marBottom w:val="0"/>
          <w:divBdr>
            <w:top w:val="none" w:sz="0" w:space="0" w:color="auto"/>
            <w:left w:val="none" w:sz="0" w:space="0" w:color="auto"/>
            <w:bottom w:val="none" w:sz="0" w:space="0" w:color="auto"/>
            <w:right w:val="none" w:sz="0" w:space="0" w:color="auto"/>
          </w:divBdr>
          <w:divsChild>
            <w:div w:id="1093087628">
              <w:marLeft w:val="0"/>
              <w:marRight w:val="0"/>
              <w:marTop w:val="0"/>
              <w:marBottom w:val="0"/>
              <w:divBdr>
                <w:top w:val="none" w:sz="0" w:space="0" w:color="auto"/>
                <w:left w:val="none" w:sz="0" w:space="0" w:color="auto"/>
                <w:bottom w:val="none" w:sz="0" w:space="0" w:color="auto"/>
                <w:right w:val="none" w:sz="0" w:space="0" w:color="auto"/>
              </w:divBdr>
              <w:divsChild>
                <w:div w:id="430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1893">
          <w:marLeft w:val="0"/>
          <w:marRight w:val="0"/>
          <w:marTop w:val="0"/>
          <w:marBottom w:val="0"/>
          <w:divBdr>
            <w:top w:val="none" w:sz="0" w:space="0" w:color="auto"/>
            <w:left w:val="none" w:sz="0" w:space="0" w:color="auto"/>
            <w:bottom w:val="none" w:sz="0" w:space="0" w:color="auto"/>
            <w:right w:val="none" w:sz="0" w:space="0" w:color="auto"/>
          </w:divBdr>
        </w:div>
        <w:div w:id="1462186315">
          <w:marLeft w:val="0"/>
          <w:marRight w:val="0"/>
          <w:marTop w:val="0"/>
          <w:marBottom w:val="0"/>
          <w:divBdr>
            <w:top w:val="none" w:sz="0" w:space="0" w:color="auto"/>
            <w:left w:val="none" w:sz="0" w:space="0" w:color="auto"/>
            <w:bottom w:val="none" w:sz="0" w:space="0" w:color="auto"/>
            <w:right w:val="none" w:sz="0" w:space="0" w:color="auto"/>
          </w:divBdr>
          <w:divsChild>
            <w:div w:id="2068718590">
              <w:marLeft w:val="0"/>
              <w:marRight w:val="0"/>
              <w:marTop w:val="0"/>
              <w:marBottom w:val="0"/>
              <w:divBdr>
                <w:top w:val="none" w:sz="0" w:space="0" w:color="auto"/>
                <w:left w:val="none" w:sz="0" w:space="0" w:color="auto"/>
                <w:bottom w:val="none" w:sz="0" w:space="0" w:color="auto"/>
                <w:right w:val="none" w:sz="0" w:space="0" w:color="auto"/>
              </w:divBdr>
              <w:divsChild>
                <w:div w:id="20202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0817">
          <w:marLeft w:val="0"/>
          <w:marRight w:val="0"/>
          <w:marTop w:val="0"/>
          <w:marBottom w:val="0"/>
          <w:divBdr>
            <w:top w:val="none" w:sz="0" w:space="0" w:color="auto"/>
            <w:left w:val="none" w:sz="0" w:space="0" w:color="auto"/>
            <w:bottom w:val="none" w:sz="0" w:space="0" w:color="auto"/>
            <w:right w:val="none" w:sz="0" w:space="0" w:color="auto"/>
          </w:divBdr>
          <w:divsChild>
            <w:div w:id="129444794">
              <w:marLeft w:val="0"/>
              <w:marRight w:val="0"/>
              <w:marTop w:val="0"/>
              <w:marBottom w:val="0"/>
              <w:divBdr>
                <w:top w:val="none" w:sz="0" w:space="0" w:color="auto"/>
                <w:left w:val="none" w:sz="0" w:space="0" w:color="auto"/>
                <w:bottom w:val="none" w:sz="0" w:space="0" w:color="auto"/>
                <w:right w:val="none" w:sz="0" w:space="0" w:color="auto"/>
              </w:divBdr>
              <w:divsChild>
                <w:div w:id="5493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2771">
          <w:marLeft w:val="0"/>
          <w:marRight w:val="0"/>
          <w:marTop w:val="0"/>
          <w:marBottom w:val="0"/>
          <w:divBdr>
            <w:top w:val="none" w:sz="0" w:space="0" w:color="auto"/>
            <w:left w:val="none" w:sz="0" w:space="0" w:color="auto"/>
            <w:bottom w:val="none" w:sz="0" w:space="0" w:color="auto"/>
            <w:right w:val="none" w:sz="0" w:space="0" w:color="auto"/>
          </w:divBdr>
          <w:divsChild>
            <w:div w:id="1105032827">
              <w:marLeft w:val="0"/>
              <w:marRight w:val="0"/>
              <w:marTop w:val="0"/>
              <w:marBottom w:val="0"/>
              <w:divBdr>
                <w:top w:val="none" w:sz="0" w:space="0" w:color="auto"/>
                <w:left w:val="none" w:sz="0" w:space="0" w:color="auto"/>
                <w:bottom w:val="none" w:sz="0" w:space="0" w:color="auto"/>
                <w:right w:val="none" w:sz="0" w:space="0" w:color="auto"/>
              </w:divBdr>
              <w:divsChild>
                <w:div w:id="3930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40149">
          <w:marLeft w:val="0"/>
          <w:marRight w:val="0"/>
          <w:marTop w:val="0"/>
          <w:marBottom w:val="0"/>
          <w:divBdr>
            <w:top w:val="none" w:sz="0" w:space="0" w:color="auto"/>
            <w:left w:val="none" w:sz="0" w:space="0" w:color="auto"/>
            <w:bottom w:val="none" w:sz="0" w:space="0" w:color="auto"/>
            <w:right w:val="none" w:sz="0" w:space="0" w:color="auto"/>
          </w:divBdr>
          <w:divsChild>
            <w:div w:id="1057315140">
              <w:marLeft w:val="0"/>
              <w:marRight w:val="0"/>
              <w:marTop w:val="0"/>
              <w:marBottom w:val="0"/>
              <w:divBdr>
                <w:top w:val="none" w:sz="0" w:space="0" w:color="auto"/>
                <w:left w:val="none" w:sz="0" w:space="0" w:color="auto"/>
                <w:bottom w:val="none" w:sz="0" w:space="0" w:color="auto"/>
                <w:right w:val="none" w:sz="0" w:space="0" w:color="auto"/>
              </w:divBdr>
              <w:divsChild>
                <w:div w:id="13813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9011">
          <w:marLeft w:val="0"/>
          <w:marRight w:val="0"/>
          <w:marTop w:val="0"/>
          <w:marBottom w:val="0"/>
          <w:divBdr>
            <w:top w:val="none" w:sz="0" w:space="0" w:color="auto"/>
            <w:left w:val="none" w:sz="0" w:space="0" w:color="auto"/>
            <w:bottom w:val="none" w:sz="0" w:space="0" w:color="auto"/>
            <w:right w:val="none" w:sz="0" w:space="0" w:color="auto"/>
          </w:divBdr>
          <w:divsChild>
            <w:div w:id="252277669">
              <w:marLeft w:val="0"/>
              <w:marRight w:val="0"/>
              <w:marTop w:val="0"/>
              <w:marBottom w:val="0"/>
              <w:divBdr>
                <w:top w:val="none" w:sz="0" w:space="0" w:color="auto"/>
                <w:left w:val="none" w:sz="0" w:space="0" w:color="auto"/>
                <w:bottom w:val="none" w:sz="0" w:space="0" w:color="auto"/>
                <w:right w:val="none" w:sz="0" w:space="0" w:color="auto"/>
              </w:divBdr>
              <w:divsChild>
                <w:div w:id="54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090">
          <w:marLeft w:val="0"/>
          <w:marRight w:val="0"/>
          <w:marTop w:val="0"/>
          <w:marBottom w:val="0"/>
          <w:divBdr>
            <w:top w:val="none" w:sz="0" w:space="0" w:color="auto"/>
            <w:left w:val="none" w:sz="0" w:space="0" w:color="auto"/>
            <w:bottom w:val="none" w:sz="0" w:space="0" w:color="auto"/>
            <w:right w:val="none" w:sz="0" w:space="0" w:color="auto"/>
          </w:divBdr>
          <w:divsChild>
            <w:div w:id="1703088222">
              <w:marLeft w:val="0"/>
              <w:marRight w:val="0"/>
              <w:marTop w:val="0"/>
              <w:marBottom w:val="0"/>
              <w:divBdr>
                <w:top w:val="none" w:sz="0" w:space="0" w:color="auto"/>
                <w:left w:val="none" w:sz="0" w:space="0" w:color="auto"/>
                <w:bottom w:val="none" w:sz="0" w:space="0" w:color="auto"/>
                <w:right w:val="none" w:sz="0" w:space="0" w:color="auto"/>
              </w:divBdr>
              <w:divsChild>
                <w:div w:id="123516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5192">
          <w:marLeft w:val="0"/>
          <w:marRight w:val="0"/>
          <w:marTop w:val="0"/>
          <w:marBottom w:val="0"/>
          <w:divBdr>
            <w:top w:val="none" w:sz="0" w:space="0" w:color="auto"/>
            <w:left w:val="none" w:sz="0" w:space="0" w:color="auto"/>
            <w:bottom w:val="none" w:sz="0" w:space="0" w:color="auto"/>
            <w:right w:val="none" w:sz="0" w:space="0" w:color="auto"/>
          </w:divBdr>
        </w:div>
        <w:div w:id="1440758836">
          <w:marLeft w:val="0"/>
          <w:marRight w:val="0"/>
          <w:marTop w:val="0"/>
          <w:marBottom w:val="0"/>
          <w:divBdr>
            <w:top w:val="none" w:sz="0" w:space="0" w:color="auto"/>
            <w:left w:val="none" w:sz="0" w:space="0" w:color="auto"/>
            <w:bottom w:val="none" w:sz="0" w:space="0" w:color="auto"/>
            <w:right w:val="none" w:sz="0" w:space="0" w:color="auto"/>
          </w:divBdr>
          <w:divsChild>
            <w:div w:id="45614336">
              <w:marLeft w:val="0"/>
              <w:marRight w:val="0"/>
              <w:marTop w:val="0"/>
              <w:marBottom w:val="0"/>
              <w:divBdr>
                <w:top w:val="none" w:sz="0" w:space="0" w:color="auto"/>
                <w:left w:val="none" w:sz="0" w:space="0" w:color="auto"/>
                <w:bottom w:val="none" w:sz="0" w:space="0" w:color="auto"/>
                <w:right w:val="none" w:sz="0" w:space="0" w:color="auto"/>
              </w:divBdr>
              <w:divsChild>
                <w:div w:id="16970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71468">
          <w:marLeft w:val="0"/>
          <w:marRight w:val="0"/>
          <w:marTop w:val="0"/>
          <w:marBottom w:val="0"/>
          <w:divBdr>
            <w:top w:val="none" w:sz="0" w:space="0" w:color="auto"/>
            <w:left w:val="none" w:sz="0" w:space="0" w:color="auto"/>
            <w:bottom w:val="none" w:sz="0" w:space="0" w:color="auto"/>
            <w:right w:val="none" w:sz="0" w:space="0" w:color="auto"/>
          </w:divBdr>
          <w:divsChild>
            <w:div w:id="221526356">
              <w:marLeft w:val="0"/>
              <w:marRight w:val="0"/>
              <w:marTop w:val="0"/>
              <w:marBottom w:val="0"/>
              <w:divBdr>
                <w:top w:val="none" w:sz="0" w:space="0" w:color="auto"/>
                <w:left w:val="none" w:sz="0" w:space="0" w:color="auto"/>
                <w:bottom w:val="none" w:sz="0" w:space="0" w:color="auto"/>
                <w:right w:val="none" w:sz="0" w:space="0" w:color="auto"/>
              </w:divBdr>
              <w:divsChild>
                <w:div w:id="6439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24812">
          <w:marLeft w:val="0"/>
          <w:marRight w:val="0"/>
          <w:marTop w:val="0"/>
          <w:marBottom w:val="0"/>
          <w:divBdr>
            <w:top w:val="none" w:sz="0" w:space="0" w:color="auto"/>
            <w:left w:val="none" w:sz="0" w:space="0" w:color="auto"/>
            <w:bottom w:val="none" w:sz="0" w:space="0" w:color="auto"/>
            <w:right w:val="none" w:sz="0" w:space="0" w:color="auto"/>
          </w:divBdr>
          <w:divsChild>
            <w:div w:id="1284651118">
              <w:marLeft w:val="0"/>
              <w:marRight w:val="0"/>
              <w:marTop w:val="0"/>
              <w:marBottom w:val="0"/>
              <w:divBdr>
                <w:top w:val="none" w:sz="0" w:space="0" w:color="auto"/>
                <w:left w:val="none" w:sz="0" w:space="0" w:color="auto"/>
                <w:bottom w:val="none" w:sz="0" w:space="0" w:color="auto"/>
                <w:right w:val="none" w:sz="0" w:space="0" w:color="auto"/>
              </w:divBdr>
              <w:divsChild>
                <w:div w:id="120528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8111">
          <w:marLeft w:val="0"/>
          <w:marRight w:val="0"/>
          <w:marTop w:val="0"/>
          <w:marBottom w:val="0"/>
          <w:divBdr>
            <w:top w:val="none" w:sz="0" w:space="0" w:color="auto"/>
            <w:left w:val="none" w:sz="0" w:space="0" w:color="auto"/>
            <w:bottom w:val="none" w:sz="0" w:space="0" w:color="auto"/>
            <w:right w:val="none" w:sz="0" w:space="0" w:color="auto"/>
          </w:divBdr>
          <w:divsChild>
            <w:div w:id="3284601">
              <w:marLeft w:val="0"/>
              <w:marRight w:val="0"/>
              <w:marTop w:val="0"/>
              <w:marBottom w:val="0"/>
              <w:divBdr>
                <w:top w:val="none" w:sz="0" w:space="0" w:color="auto"/>
                <w:left w:val="none" w:sz="0" w:space="0" w:color="auto"/>
                <w:bottom w:val="none" w:sz="0" w:space="0" w:color="auto"/>
                <w:right w:val="none" w:sz="0" w:space="0" w:color="auto"/>
              </w:divBdr>
              <w:divsChild>
                <w:div w:id="73801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9511">
          <w:marLeft w:val="0"/>
          <w:marRight w:val="0"/>
          <w:marTop w:val="0"/>
          <w:marBottom w:val="0"/>
          <w:divBdr>
            <w:top w:val="none" w:sz="0" w:space="0" w:color="auto"/>
            <w:left w:val="none" w:sz="0" w:space="0" w:color="auto"/>
            <w:bottom w:val="none" w:sz="0" w:space="0" w:color="auto"/>
            <w:right w:val="none" w:sz="0" w:space="0" w:color="auto"/>
          </w:divBdr>
          <w:divsChild>
            <w:div w:id="2030182515">
              <w:marLeft w:val="0"/>
              <w:marRight w:val="0"/>
              <w:marTop w:val="0"/>
              <w:marBottom w:val="0"/>
              <w:divBdr>
                <w:top w:val="none" w:sz="0" w:space="0" w:color="auto"/>
                <w:left w:val="none" w:sz="0" w:space="0" w:color="auto"/>
                <w:bottom w:val="none" w:sz="0" w:space="0" w:color="auto"/>
                <w:right w:val="none" w:sz="0" w:space="0" w:color="auto"/>
              </w:divBdr>
              <w:divsChild>
                <w:div w:id="123951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59261">
          <w:marLeft w:val="0"/>
          <w:marRight w:val="0"/>
          <w:marTop w:val="0"/>
          <w:marBottom w:val="0"/>
          <w:divBdr>
            <w:top w:val="none" w:sz="0" w:space="0" w:color="auto"/>
            <w:left w:val="none" w:sz="0" w:space="0" w:color="auto"/>
            <w:bottom w:val="none" w:sz="0" w:space="0" w:color="auto"/>
            <w:right w:val="none" w:sz="0" w:space="0" w:color="auto"/>
          </w:divBdr>
        </w:div>
        <w:div w:id="1858426780">
          <w:marLeft w:val="0"/>
          <w:marRight w:val="0"/>
          <w:marTop w:val="0"/>
          <w:marBottom w:val="0"/>
          <w:divBdr>
            <w:top w:val="none" w:sz="0" w:space="0" w:color="auto"/>
            <w:left w:val="none" w:sz="0" w:space="0" w:color="auto"/>
            <w:bottom w:val="none" w:sz="0" w:space="0" w:color="auto"/>
            <w:right w:val="none" w:sz="0" w:space="0" w:color="auto"/>
          </w:divBdr>
          <w:divsChild>
            <w:div w:id="253903306">
              <w:marLeft w:val="0"/>
              <w:marRight w:val="0"/>
              <w:marTop w:val="0"/>
              <w:marBottom w:val="0"/>
              <w:divBdr>
                <w:top w:val="none" w:sz="0" w:space="0" w:color="auto"/>
                <w:left w:val="none" w:sz="0" w:space="0" w:color="auto"/>
                <w:bottom w:val="none" w:sz="0" w:space="0" w:color="auto"/>
                <w:right w:val="none" w:sz="0" w:space="0" w:color="auto"/>
              </w:divBdr>
              <w:divsChild>
                <w:div w:id="1587615649">
                  <w:marLeft w:val="0"/>
                  <w:marRight w:val="0"/>
                  <w:marTop w:val="0"/>
                  <w:marBottom w:val="0"/>
                  <w:divBdr>
                    <w:top w:val="none" w:sz="0" w:space="0" w:color="auto"/>
                    <w:left w:val="none" w:sz="0" w:space="0" w:color="auto"/>
                    <w:bottom w:val="none" w:sz="0" w:space="0" w:color="auto"/>
                    <w:right w:val="none" w:sz="0" w:space="0" w:color="auto"/>
                  </w:divBdr>
                  <w:divsChild>
                    <w:div w:id="2140412503">
                      <w:marLeft w:val="0"/>
                      <w:marRight w:val="0"/>
                      <w:marTop w:val="0"/>
                      <w:marBottom w:val="0"/>
                      <w:divBdr>
                        <w:top w:val="none" w:sz="0" w:space="0" w:color="auto"/>
                        <w:left w:val="none" w:sz="0" w:space="0" w:color="auto"/>
                        <w:bottom w:val="none" w:sz="0" w:space="0" w:color="auto"/>
                        <w:right w:val="none" w:sz="0" w:space="0" w:color="auto"/>
                      </w:divBdr>
                    </w:div>
                    <w:div w:id="4717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20473">
          <w:marLeft w:val="0"/>
          <w:marRight w:val="0"/>
          <w:marTop w:val="0"/>
          <w:marBottom w:val="0"/>
          <w:divBdr>
            <w:top w:val="none" w:sz="0" w:space="0" w:color="auto"/>
            <w:left w:val="none" w:sz="0" w:space="0" w:color="auto"/>
            <w:bottom w:val="none" w:sz="0" w:space="0" w:color="auto"/>
            <w:right w:val="none" w:sz="0" w:space="0" w:color="auto"/>
          </w:divBdr>
          <w:divsChild>
            <w:div w:id="1587960515">
              <w:marLeft w:val="0"/>
              <w:marRight w:val="0"/>
              <w:marTop w:val="0"/>
              <w:marBottom w:val="0"/>
              <w:divBdr>
                <w:top w:val="none" w:sz="0" w:space="0" w:color="auto"/>
                <w:left w:val="none" w:sz="0" w:space="0" w:color="auto"/>
                <w:bottom w:val="none" w:sz="0" w:space="0" w:color="auto"/>
                <w:right w:val="none" w:sz="0" w:space="0" w:color="auto"/>
              </w:divBdr>
              <w:divsChild>
                <w:div w:id="2044404060">
                  <w:marLeft w:val="0"/>
                  <w:marRight w:val="0"/>
                  <w:marTop w:val="0"/>
                  <w:marBottom w:val="0"/>
                  <w:divBdr>
                    <w:top w:val="none" w:sz="0" w:space="0" w:color="auto"/>
                    <w:left w:val="none" w:sz="0" w:space="0" w:color="auto"/>
                    <w:bottom w:val="none" w:sz="0" w:space="0" w:color="auto"/>
                    <w:right w:val="none" w:sz="0" w:space="0" w:color="auto"/>
                  </w:divBdr>
                  <w:divsChild>
                    <w:div w:id="773286177">
                      <w:marLeft w:val="0"/>
                      <w:marRight w:val="0"/>
                      <w:marTop w:val="0"/>
                      <w:marBottom w:val="0"/>
                      <w:divBdr>
                        <w:top w:val="none" w:sz="0" w:space="0" w:color="auto"/>
                        <w:left w:val="none" w:sz="0" w:space="0" w:color="auto"/>
                        <w:bottom w:val="none" w:sz="0" w:space="0" w:color="auto"/>
                        <w:right w:val="none" w:sz="0" w:space="0" w:color="auto"/>
                      </w:divBdr>
                    </w:div>
                    <w:div w:id="1364674325">
                      <w:marLeft w:val="0"/>
                      <w:marRight w:val="0"/>
                      <w:marTop w:val="0"/>
                      <w:marBottom w:val="0"/>
                      <w:divBdr>
                        <w:top w:val="none" w:sz="0" w:space="0" w:color="auto"/>
                        <w:left w:val="none" w:sz="0" w:space="0" w:color="auto"/>
                        <w:bottom w:val="none" w:sz="0" w:space="0" w:color="auto"/>
                        <w:right w:val="none" w:sz="0" w:space="0" w:color="auto"/>
                      </w:divBdr>
                    </w:div>
                    <w:div w:id="233710311">
                      <w:marLeft w:val="0"/>
                      <w:marRight w:val="0"/>
                      <w:marTop w:val="0"/>
                      <w:marBottom w:val="0"/>
                      <w:divBdr>
                        <w:top w:val="none" w:sz="0" w:space="0" w:color="auto"/>
                        <w:left w:val="none" w:sz="0" w:space="0" w:color="auto"/>
                        <w:bottom w:val="none" w:sz="0" w:space="0" w:color="auto"/>
                        <w:right w:val="none" w:sz="0" w:space="0" w:color="auto"/>
                      </w:divBdr>
                    </w:div>
                    <w:div w:id="1910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448356">
          <w:marLeft w:val="0"/>
          <w:marRight w:val="0"/>
          <w:marTop w:val="0"/>
          <w:marBottom w:val="0"/>
          <w:divBdr>
            <w:top w:val="none" w:sz="0" w:space="0" w:color="auto"/>
            <w:left w:val="none" w:sz="0" w:space="0" w:color="auto"/>
            <w:bottom w:val="none" w:sz="0" w:space="0" w:color="auto"/>
            <w:right w:val="none" w:sz="0" w:space="0" w:color="auto"/>
          </w:divBdr>
        </w:div>
        <w:div w:id="2101020269">
          <w:marLeft w:val="0"/>
          <w:marRight w:val="0"/>
          <w:marTop w:val="0"/>
          <w:marBottom w:val="0"/>
          <w:divBdr>
            <w:top w:val="none" w:sz="0" w:space="0" w:color="auto"/>
            <w:left w:val="none" w:sz="0" w:space="0" w:color="auto"/>
            <w:bottom w:val="none" w:sz="0" w:space="0" w:color="auto"/>
            <w:right w:val="none" w:sz="0" w:space="0" w:color="auto"/>
          </w:divBdr>
          <w:divsChild>
            <w:div w:id="1275283691">
              <w:marLeft w:val="0"/>
              <w:marRight w:val="0"/>
              <w:marTop w:val="0"/>
              <w:marBottom w:val="0"/>
              <w:divBdr>
                <w:top w:val="none" w:sz="0" w:space="0" w:color="auto"/>
                <w:left w:val="none" w:sz="0" w:space="0" w:color="auto"/>
                <w:bottom w:val="none" w:sz="0" w:space="0" w:color="auto"/>
                <w:right w:val="none" w:sz="0" w:space="0" w:color="auto"/>
              </w:divBdr>
              <w:divsChild>
                <w:div w:id="269358420">
                  <w:marLeft w:val="0"/>
                  <w:marRight w:val="0"/>
                  <w:marTop w:val="0"/>
                  <w:marBottom w:val="0"/>
                  <w:divBdr>
                    <w:top w:val="none" w:sz="0" w:space="0" w:color="auto"/>
                    <w:left w:val="none" w:sz="0" w:space="0" w:color="auto"/>
                    <w:bottom w:val="none" w:sz="0" w:space="0" w:color="auto"/>
                    <w:right w:val="none" w:sz="0" w:space="0" w:color="auto"/>
                  </w:divBdr>
                  <w:divsChild>
                    <w:div w:id="954290026">
                      <w:marLeft w:val="0"/>
                      <w:marRight w:val="0"/>
                      <w:marTop w:val="0"/>
                      <w:marBottom w:val="0"/>
                      <w:divBdr>
                        <w:top w:val="none" w:sz="0" w:space="0" w:color="auto"/>
                        <w:left w:val="none" w:sz="0" w:space="0" w:color="auto"/>
                        <w:bottom w:val="none" w:sz="0" w:space="0" w:color="auto"/>
                        <w:right w:val="none" w:sz="0" w:space="0" w:color="auto"/>
                      </w:divBdr>
                    </w:div>
                    <w:div w:id="7422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69393">
          <w:marLeft w:val="0"/>
          <w:marRight w:val="0"/>
          <w:marTop w:val="0"/>
          <w:marBottom w:val="0"/>
          <w:divBdr>
            <w:top w:val="none" w:sz="0" w:space="0" w:color="auto"/>
            <w:left w:val="none" w:sz="0" w:space="0" w:color="auto"/>
            <w:bottom w:val="none" w:sz="0" w:space="0" w:color="auto"/>
            <w:right w:val="none" w:sz="0" w:space="0" w:color="auto"/>
          </w:divBdr>
          <w:divsChild>
            <w:div w:id="1675649141">
              <w:marLeft w:val="0"/>
              <w:marRight w:val="0"/>
              <w:marTop w:val="0"/>
              <w:marBottom w:val="0"/>
              <w:divBdr>
                <w:top w:val="none" w:sz="0" w:space="0" w:color="auto"/>
                <w:left w:val="none" w:sz="0" w:space="0" w:color="auto"/>
                <w:bottom w:val="none" w:sz="0" w:space="0" w:color="auto"/>
                <w:right w:val="none" w:sz="0" w:space="0" w:color="auto"/>
              </w:divBdr>
              <w:divsChild>
                <w:div w:id="20600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5287">
          <w:marLeft w:val="0"/>
          <w:marRight w:val="0"/>
          <w:marTop w:val="0"/>
          <w:marBottom w:val="0"/>
          <w:divBdr>
            <w:top w:val="none" w:sz="0" w:space="0" w:color="auto"/>
            <w:left w:val="none" w:sz="0" w:space="0" w:color="auto"/>
            <w:bottom w:val="none" w:sz="0" w:space="0" w:color="auto"/>
            <w:right w:val="none" w:sz="0" w:space="0" w:color="auto"/>
          </w:divBdr>
          <w:divsChild>
            <w:div w:id="1558933807">
              <w:marLeft w:val="0"/>
              <w:marRight w:val="0"/>
              <w:marTop w:val="0"/>
              <w:marBottom w:val="0"/>
              <w:divBdr>
                <w:top w:val="none" w:sz="0" w:space="0" w:color="auto"/>
                <w:left w:val="none" w:sz="0" w:space="0" w:color="auto"/>
                <w:bottom w:val="none" w:sz="0" w:space="0" w:color="auto"/>
                <w:right w:val="none" w:sz="0" w:space="0" w:color="auto"/>
              </w:divBdr>
              <w:divsChild>
                <w:div w:id="21429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41572">
          <w:marLeft w:val="0"/>
          <w:marRight w:val="0"/>
          <w:marTop w:val="0"/>
          <w:marBottom w:val="0"/>
          <w:divBdr>
            <w:top w:val="none" w:sz="0" w:space="0" w:color="auto"/>
            <w:left w:val="none" w:sz="0" w:space="0" w:color="auto"/>
            <w:bottom w:val="none" w:sz="0" w:space="0" w:color="auto"/>
            <w:right w:val="none" w:sz="0" w:space="0" w:color="auto"/>
          </w:divBdr>
          <w:divsChild>
            <w:div w:id="1715423642">
              <w:marLeft w:val="0"/>
              <w:marRight w:val="0"/>
              <w:marTop w:val="0"/>
              <w:marBottom w:val="0"/>
              <w:divBdr>
                <w:top w:val="none" w:sz="0" w:space="0" w:color="auto"/>
                <w:left w:val="none" w:sz="0" w:space="0" w:color="auto"/>
                <w:bottom w:val="none" w:sz="0" w:space="0" w:color="auto"/>
                <w:right w:val="none" w:sz="0" w:space="0" w:color="auto"/>
              </w:divBdr>
              <w:divsChild>
                <w:div w:id="208865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7867">
          <w:marLeft w:val="0"/>
          <w:marRight w:val="0"/>
          <w:marTop w:val="0"/>
          <w:marBottom w:val="0"/>
          <w:divBdr>
            <w:top w:val="none" w:sz="0" w:space="0" w:color="auto"/>
            <w:left w:val="none" w:sz="0" w:space="0" w:color="auto"/>
            <w:bottom w:val="none" w:sz="0" w:space="0" w:color="auto"/>
            <w:right w:val="none" w:sz="0" w:space="0" w:color="auto"/>
          </w:divBdr>
          <w:divsChild>
            <w:div w:id="164514486">
              <w:marLeft w:val="0"/>
              <w:marRight w:val="0"/>
              <w:marTop w:val="0"/>
              <w:marBottom w:val="0"/>
              <w:divBdr>
                <w:top w:val="none" w:sz="0" w:space="0" w:color="auto"/>
                <w:left w:val="none" w:sz="0" w:space="0" w:color="auto"/>
                <w:bottom w:val="none" w:sz="0" w:space="0" w:color="auto"/>
                <w:right w:val="none" w:sz="0" w:space="0" w:color="auto"/>
              </w:divBdr>
              <w:divsChild>
                <w:div w:id="1018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20795">
          <w:marLeft w:val="0"/>
          <w:marRight w:val="0"/>
          <w:marTop w:val="0"/>
          <w:marBottom w:val="0"/>
          <w:divBdr>
            <w:top w:val="none" w:sz="0" w:space="0" w:color="auto"/>
            <w:left w:val="none" w:sz="0" w:space="0" w:color="auto"/>
            <w:bottom w:val="none" w:sz="0" w:space="0" w:color="auto"/>
            <w:right w:val="none" w:sz="0" w:space="0" w:color="auto"/>
          </w:divBdr>
          <w:divsChild>
            <w:div w:id="490492028">
              <w:marLeft w:val="0"/>
              <w:marRight w:val="0"/>
              <w:marTop w:val="0"/>
              <w:marBottom w:val="0"/>
              <w:divBdr>
                <w:top w:val="none" w:sz="0" w:space="0" w:color="auto"/>
                <w:left w:val="none" w:sz="0" w:space="0" w:color="auto"/>
                <w:bottom w:val="none" w:sz="0" w:space="0" w:color="auto"/>
                <w:right w:val="none" w:sz="0" w:space="0" w:color="auto"/>
              </w:divBdr>
              <w:divsChild>
                <w:div w:id="48308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66747">
          <w:marLeft w:val="0"/>
          <w:marRight w:val="0"/>
          <w:marTop w:val="0"/>
          <w:marBottom w:val="0"/>
          <w:divBdr>
            <w:top w:val="none" w:sz="0" w:space="0" w:color="auto"/>
            <w:left w:val="none" w:sz="0" w:space="0" w:color="auto"/>
            <w:bottom w:val="none" w:sz="0" w:space="0" w:color="auto"/>
            <w:right w:val="none" w:sz="0" w:space="0" w:color="auto"/>
          </w:divBdr>
          <w:divsChild>
            <w:div w:id="1258908770">
              <w:marLeft w:val="0"/>
              <w:marRight w:val="0"/>
              <w:marTop w:val="0"/>
              <w:marBottom w:val="0"/>
              <w:divBdr>
                <w:top w:val="none" w:sz="0" w:space="0" w:color="auto"/>
                <w:left w:val="none" w:sz="0" w:space="0" w:color="auto"/>
                <w:bottom w:val="none" w:sz="0" w:space="0" w:color="auto"/>
                <w:right w:val="none" w:sz="0" w:space="0" w:color="auto"/>
              </w:divBdr>
              <w:divsChild>
                <w:div w:id="20033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1060">
          <w:marLeft w:val="0"/>
          <w:marRight w:val="0"/>
          <w:marTop w:val="0"/>
          <w:marBottom w:val="0"/>
          <w:divBdr>
            <w:top w:val="none" w:sz="0" w:space="0" w:color="auto"/>
            <w:left w:val="none" w:sz="0" w:space="0" w:color="auto"/>
            <w:bottom w:val="none" w:sz="0" w:space="0" w:color="auto"/>
            <w:right w:val="none" w:sz="0" w:space="0" w:color="auto"/>
          </w:divBdr>
          <w:divsChild>
            <w:div w:id="1683244999">
              <w:marLeft w:val="0"/>
              <w:marRight w:val="0"/>
              <w:marTop w:val="0"/>
              <w:marBottom w:val="0"/>
              <w:divBdr>
                <w:top w:val="none" w:sz="0" w:space="0" w:color="auto"/>
                <w:left w:val="none" w:sz="0" w:space="0" w:color="auto"/>
                <w:bottom w:val="none" w:sz="0" w:space="0" w:color="auto"/>
                <w:right w:val="none" w:sz="0" w:space="0" w:color="auto"/>
              </w:divBdr>
              <w:divsChild>
                <w:div w:id="15154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6587">
          <w:marLeft w:val="0"/>
          <w:marRight w:val="0"/>
          <w:marTop w:val="0"/>
          <w:marBottom w:val="0"/>
          <w:divBdr>
            <w:top w:val="none" w:sz="0" w:space="0" w:color="auto"/>
            <w:left w:val="none" w:sz="0" w:space="0" w:color="auto"/>
            <w:bottom w:val="none" w:sz="0" w:space="0" w:color="auto"/>
            <w:right w:val="none" w:sz="0" w:space="0" w:color="auto"/>
          </w:divBdr>
          <w:divsChild>
            <w:div w:id="1224439589">
              <w:marLeft w:val="0"/>
              <w:marRight w:val="0"/>
              <w:marTop w:val="0"/>
              <w:marBottom w:val="0"/>
              <w:divBdr>
                <w:top w:val="none" w:sz="0" w:space="0" w:color="auto"/>
                <w:left w:val="none" w:sz="0" w:space="0" w:color="auto"/>
                <w:bottom w:val="none" w:sz="0" w:space="0" w:color="auto"/>
                <w:right w:val="none" w:sz="0" w:space="0" w:color="auto"/>
              </w:divBdr>
              <w:divsChild>
                <w:div w:id="15467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38987">
          <w:marLeft w:val="0"/>
          <w:marRight w:val="0"/>
          <w:marTop w:val="0"/>
          <w:marBottom w:val="0"/>
          <w:divBdr>
            <w:top w:val="none" w:sz="0" w:space="0" w:color="auto"/>
            <w:left w:val="none" w:sz="0" w:space="0" w:color="auto"/>
            <w:bottom w:val="none" w:sz="0" w:space="0" w:color="auto"/>
            <w:right w:val="none" w:sz="0" w:space="0" w:color="auto"/>
          </w:divBdr>
          <w:divsChild>
            <w:div w:id="2042511644">
              <w:marLeft w:val="0"/>
              <w:marRight w:val="0"/>
              <w:marTop w:val="0"/>
              <w:marBottom w:val="0"/>
              <w:divBdr>
                <w:top w:val="none" w:sz="0" w:space="0" w:color="auto"/>
                <w:left w:val="none" w:sz="0" w:space="0" w:color="auto"/>
                <w:bottom w:val="none" w:sz="0" w:space="0" w:color="auto"/>
                <w:right w:val="none" w:sz="0" w:space="0" w:color="auto"/>
              </w:divBdr>
              <w:divsChild>
                <w:div w:id="12639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07074">
          <w:marLeft w:val="0"/>
          <w:marRight w:val="0"/>
          <w:marTop w:val="0"/>
          <w:marBottom w:val="0"/>
          <w:divBdr>
            <w:top w:val="none" w:sz="0" w:space="0" w:color="auto"/>
            <w:left w:val="none" w:sz="0" w:space="0" w:color="auto"/>
            <w:bottom w:val="none" w:sz="0" w:space="0" w:color="auto"/>
            <w:right w:val="none" w:sz="0" w:space="0" w:color="auto"/>
          </w:divBdr>
          <w:divsChild>
            <w:div w:id="813302162">
              <w:marLeft w:val="0"/>
              <w:marRight w:val="0"/>
              <w:marTop w:val="0"/>
              <w:marBottom w:val="0"/>
              <w:divBdr>
                <w:top w:val="none" w:sz="0" w:space="0" w:color="auto"/>
                <w:left w:val="none" w:sz="0" w:space="0" w:color="auto"/>
                <w:bottom w:val="none" w:sz="0" w:space="0" w:color="auto"/>
                <w:right w:val="none" w:sz="0" w:space="0" w:color="auto"/>
              </w:divBdr>
              <w:divsChild>
                <w:div w:id="12952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41596">
          <w:marLeft w:val="0"/>
          <w:marRight w:val="0"/>
          <w:marTop w:val="0"/>
          <w:marBottom w:val="0"/>
          <w:divBdr>
            <w:top w:val="none" w:sz="0" w:space="0" w:color="auto"/>
            <w:left w:val="none" w:sz="0" w:space="0" w:color="auto"/>
            <w:bottom w:val="none" w:sz="0" w:space="0" w:color="auto"/>
            <w:right w:val="none" w:sz="0" w:space="0" w:color="auto"/>
          </w:divBdr>
          <w:divsChild>
            <w:div w:id="849835713">
              <w:marLeft w:val="0"/>
              <w:marRight w:val="0"/>
              <w:marTop w:val="0"/>
              <w:marBottom w:val="0"/>
              <w:divBdr>
                <w:top w:val="none" w:sz="0" w:space="0" w:color="auto"/>
                <w:left w:val="none" w:sz="0" w:space="0" w:color="auto"/>
                <w:bottom w:val="none" w:sz="0" w:space="0" w:color="auto"/>
                <w:right w:val="none" w:sz="0" w:space="0" w:color="auto"/>
              </w:divBdr>
              <w:divsChild>
                <w:div w:id="18799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7447">
          <w:marLeft w:val="0"/>
          <w:marRight w:val="0"/>
          <w:marTop w:val="0"/>
          <w:marBottom w:val="0"/>
          <w:divBdr>
            <w:top w:val="none" w:sz="0" w:space="0" w:color="auto"/>
            <w:left w:val="none" w:sz="0" w:space="0" w:color="auto"/>
            <w:bottom w:val="none" w:sz="0" w:space="0" w:color="auto"/>
            <w:right w:val="none" w:sz="0" w:space="0" w:color="auto"/>
          </w:divBdr>
          <w:divsChild>
            <w:div w:id="2081245896">
              <w:marLeft w:val="0"/>
              <w:marRight w:val="0"/>
              <w:marTop w:val="0"/>
              <w:marBottom w:val="0"/>
              <w:divBdr>
                <w:top w:val="none" w:sz="0" w:space="0" w:color="auto"/>
                <w:left w:val="none" w:sz="0" w:space="0" w:color="auto"/>
                <w:bottom w:val="none" w:sz="0" w:space="0" w:color="auto"/>
                <w:right w:val="none" w:sz="0" w:space="0" w:color="auto"/>
              </w:divBdr>
              <w:divsChild>
                <w:div w:id="11191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232">
          <w:marLeft w:val="0"/>
          <w:marRight w:val="0"/>
          <w:marTop w:val="0"/>
          <w:marBottom w:val="0"/>
          <w:divBdr>
            <w:top w:val="none" w:sz="0" w:space="0" w:color="auto"/>
            <w:left w:val="none" w:sz="0" w:space="0" w:color="auto"/>
            <w:bottom w:val="none" w:sz="0" w:space="0" w:color="auto"/>
            <w:right w:val="none" w:sz="0" w:space="0" w:color="auto"/>
          </w:divBdr>
          <w:divsChild>
            <w:div w:id="967517891">
              <w:marLeft w:val="0"/>
              <w:marRight w:val="0"/>
              <w:marTop w:val="0"/>
              <w:marBottom w:val="0"/>
              <w:divBdr>
                <w:top w:val="none" w:sz="0" w:space="0" w:color="auto"/>
                <w:left w:val="none" w:sz="0" w:space="0" w:color="auto"/>
                <w:bottom w:val="none" w:sz="0" w:space="0" w:color="auto"/>
                <w:right w:val="none" w:sz="0" w:space="0" w:color="auto"/>
              </w:divBdr>
              <w:divsChild>
                <w:div w:id="7700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50437">
          <w:marLeft w:val="0"/>
          <w:marRight w:val="0"/>
          <w:marTop w:val="0"/>
          <w:marBottom w:val="0"/>
          <w:divBdr>
            <w:top w:val="none" w:sz="0" w:space="0" w:color="auto"/>
            <w:left w:val="none" w:sz="0" w:space="0" w:color="auto"/>
            <w:bottom w:val="none" w:sz="0" w:space="0" w:color="auto"/>
            <w:right w:val="none" w:sz="0" w:space="0" w:color="auto"/>
          </w:divBdr>
          <w:divsChild>
            <w:div w:id="80572208">
              <w:marLeft w:val="0"/>
              <w:marRight w:val="0"/>
              <w:marTop w:val="0"/>
              <w:marBottom w:val="0"/>
              <w:divBdr>
                <w:top w:val="none" w:sz="0" w:space="0" w:color="auto"/>
                <w:left w:val="none" w:sz="0" w:space="0" w:color="auto"/>
                <w:bottom w:val="none" w:sz="0" w:space="0" w:color="auto"/>
                <w:right w:val="none" w:sz="0" w:space="0" w:color="auto"/>
              </w:divBdr>
              <w:divsChild>
                <w:div w:id="1000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9389">
          <w:marLeft w:val="0"/>
          <w:marRight w:val="0"/>
          <w:marTop w:val="0"/>
          <w:marBottom w:val="0"/>
          <w:divBdr>
            <w:top w:val="none" w:sz="0" w:space="0" w:color="auto"/>
            <w:left w:val="none" w:sz="0" w:space="0" w:color="auto"/>
            <w:bottom w:val="none" w:sz="0" w:space="0" w:color="auto"/>
            <w:right w:val="none" w:sz="0" w:space="0" w:color="auto"/>
          </w:divBdr>
          <w:divsChild>
            <w:div w:id="527335312">
              <w:marLeft w:val="0"/>
              <w:marRight w:val="0"/>
              <w:marTop w:val="0"/>
              <w:marBottom w:val="0"/>
              <w:divBdr>
                <w:top w:val="none" w:sz="0" w:space="0" w:color="auto"/>
                <w:left w:val="none" w:sz="0" w:space="0" w:color="auto"/>
                <w:bottom w:val="none" w:sz="0" w:space="0" w:color="auto"/>
                <w:right w:val="none" w:sz="0" w:space="0" w:color="auto"/>
              </w:divBdr>
              <w:divsChild>
                <w:div w:id="13287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3508">
          <w:marLeft w:val="0"/>
          <w:marRight w:val="0"/>
          <w:marTop w:val="0"/>
          <w:marBottom w:val="0"/>
          <w:divBdr>
            <w:top w:val="none" w:sz="0" w:space="0" w:color="auto"/>
            <w:left w:val="none" w:sz="0" w:space="0" w:color="auto"/>
            <w:bottom w:val="none" w:sz="0" w:space="0" w:color="auto"/>
            <w:right w:val="none" w:sz="0" w:space="0" w:color="auto"/>
          </w:divBdr>
          <w:divsChild>
            <w:div w:id="1664699151">
              <w:marLeft w:val="0"/>
              <w:marRight w:val="0"/>
              <w:marTop w:val="0"/>
              <w:marBottom w:val="0"/>
              <w:divBdr>
                <w:top w:val="none" w:sz="0" w:space="0" w:color="auto"/>
                <w:left w:val="none" w:sz="0" w:space="0" w:color="auto"/>
                <w:bottom w:val="none" w:sz="0" w:space="0" w:color="auto"/>
                <w:right w:val="none" w:sz="0" w:space="0" w:color="auto"/>
              </w:divBdr>
              <w:divsChild>
                <w:div w:id="1958946831">
                  <w:marLeft w:val="0"/>
                  <w:marRight w:val="0"/>
                  <w:marTop w:val="0"/>
                  <w:marBottom w:val="0"/>
                  <w:divBdr>
                    <w:top w:val="none" w:sz="0" w:space="0" w:color="auto"/>
                    <w:left w:val="none" w:sz="0" w:space="0" w:color="auto"/>
                    <w:bottom w:val="none" w:sz="0" w:space="0" w:color="auto"/>
                    <w:right w:val="none" w:sz="0" w:space="0" w:color="auto"/>
                  </w:divBdr>
                  <w:divsChild>
                    <w:div w:id="2067020557">
                      <w:marLeft w:val="0"/>
                      <w:marRight w:val="0"/>
                      <w:marTop w:val="0"/>
                      <w:marBottom w:val="0"/>
                      <w:divBdr>
                        <w:top w:val="none" w:sz="0" w:space="0" w:color="auto"/>
                        <w:left w:val="none" w:sz="0" w:space="0" w:color="auto"/>
                        <w:bottom w:val="none" w:sz="0" w:space="0" w:color="auto"/>
                        <w:right w:val="none" w:sz="0" w:space="0" w:color="auto"/>
                      </w:divBdr>
                    </w:div>
                    <w:div w:id="1877889607">
                      <w:marLeft w:val="0"/>
                      <w:marRight w:val="0"/>
                      <w:marTop w:val="0"/>
                      <w:marBottom w:val="0"/>
                      <w:divBdr>
                        <w:top w:val="none" w:sz="0" w:space="0" w:color="auto"/>
                        <w:left w:val="none" w:sz="0" w:space="0" w:color="auto"/>
                        <w:bottom w:val="none" w:sz="0" w:space="0" w:color="auto"/>
                        <w:right w:val="none" w:sz="0" w:space="0" w:color="auto"/>
                      </w:divBdr>
                    </w:div>
                    <w:div w:id="2040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19098">
          <w:marLeft w:val="0"/>
          <w:marRight w:val="0"/>
          <w:marTop w:val="0"/>
          <w:marBottom w:val="0"/>
          <w:divBdr>
            <w:top w:val="none" w:sz="0" w:space="0" w:color="auto"/>
            <w:left w:val="none" w:sz="0" w:space="0" w:color="auto"/>
            <w:bottom w:val="none" w:sz="0" w:space="0" w:color="auto"/>
            <w:right w:val="none" w:sz="0" w:space="0" w:color="auto"/>
          </w:divBdr>
        </w:div>
        <w:div w:id="667826383">
          <w:marLeft w:val="0"/>
          <w:marRight w:val="0"/>
          <w:marTop w:val="0"/>
          <w:marBottom w:val="0"/>
          <w:divBdr>
            <w:top w:val="none" w:sz="0" w:space="0" w:color="auto"/>
            <w:left w:val="none" w:sz="0" w:space="0" w:color="auto"/>
            <w:bottom w:val="none" w:sz="0" w:space="0" w:color="auto"/>
            <w:right w:val="none" w:sz="0" w:space="0" w:color="auto"/>
          </w:divBdr>
          <w:divsChild>
            <w:div w:id="725839367">
              <w:marLeft w:val="0"/>
              <w:marRight w:val="0"/>
              <w:marTop w:val="0"/>
              <w:marBottom w:val="0"/>
              <w:divBdr>
                <w:top w:val="none" w:sz="0" w:space="0" w:color="auto"/>
                <w:left w:val="none" w:sz="0" w:space="0" w:color="auto"/>
                <w:bottom w:val="none" w:sz="0" w:space="0" w:color="auto"/>
                <w:right w:val="none" w:sz="0" w:space="0" w:color="auto"/>
              </w:divBdr>
              <w:divsChild>
                <w:div w:id="66853894">
                  <w:marLeft w:val="0"/>
                  <w:marRight w:val="0"/>
                  <w:marTop w:val="0"/>
                  <w:marBottom w:val="0"/>
                  <w:divBdr>
                    <w:top w:val="none" w:sz="0" w:space="0" w:color="auto"/>
                    <w:left w:val="none" w:sz="0" w:space="0" w:color="auto"/>
                    <w:bottom w:val="none" w:sz="0" w:space="0" w:color="auto"/>
                    <w:right w:val="none" w:sz="0" w:space="0" w:color="auto"/>
                  </w:divBdr>
                  <w:divsChild>
                    <w:div w:id="1671133039">
                      <w:marLeft w:val="0"/>
                      <w:marRight w:val="0"/>
                      <w:marTop w:val="0"/>
                      <w:marBottom w:val="0"/>
                      <w:divBdr>
                        <w:top w:val="none" w:sz="0" w:space="0" w:color="auto"/>
                        <w:left w:val="none" w:sz="0" w:space="0" w:color="auto"/>
                        <w:bottom w:val="none" w:sz="0" w:space="0" w:color="auto"/>
                        <w:right w:val="none" w:sz="0" w:space="0" w:color="auto"/>
                      </w:divBdr>
                    </w:div>
                    <w:div w:id="2045787054">
                      <w:marLeft w:val="0"/>
                      <w:marRight w:val="0"/>
                      <w:marTop w:val="0"/>
                      <w:marBottom w:val="0"/>
                      <w:divBdr>
                        <w:top w:val="none" w:sz="0" w:space="0" w:color="auto"/>
                        <w:left w:val="none" w:sz="0" w:space="0" w:color="auto"/>
                        <w:bottom w:val="none" w:sz="0" w:space="0" w:color="auto"/>
                        <w:right w:val="none" w:sz="0" w:space="0" w:color="auto"/>
                      </w:divBdr>
                    </w:div>
                    <w:div w:id="719785631">
                      <w:marLeft w:val="0"/>
                      <w:marRight w:val="0"/>
                      <w:marTop w:val="0"/>
                      <w:marBottom w:val="0"/>
                      <w:divBdr>
                        <w:top w:val="none" w:sz="0" w:space="0" w:color="auto"/>
                        <w:left w:val="none" w:sz="0" w:space="0" w:color="auto"/>
                        <w:bottom w:val="none" w:sz="0" w:space="0" w:color="auto"/>
                        <w:right w:val="none" w:sz="0" w:space="0" w:color="auto"/>
                      </w:divBdr>
                    </w:div>
                    <w:div w:id="114906155">
                      <w:marLeft w:val="0"/>
                      <w:marRight w:val="0"/>
                      <w:marTop w:val="0"/>
                      <w:marBottom w:val="0"/>
                      <w:divBdr>
                        <w:top w:val="none" w:sz="0" w:space="0" w:color="auto"/>
                        <w:left w:val="none" w:sz="0" w:space="0" w:color="auto"/>
                        <w:bottom w:val="none" w:sz="0" w:space="0" w:color="auto"/>
                        <w:right w:val="none" w:sz="0" w:space="0" w:color="auto"/>
                      </w:divBdr>
                    </w:div>
                    <w:div w:id="496267203">
                      <w:marLeft w:val="0"/>
                      <w:marRight w:val="0"/>
                      <w:marTop w:val="0"/>
                      <w:marBottom w:val="0"/>
                      <w:divBdr>
                        <w:top w:val="none" w:sz="0" w:space="0" w:color="auto"/>
                        <w:left w:val="none" w:sz="0" w:space="0" w:color="auto"/>
                        <w:bottom w:val="none" w:sz="0" w:space="0" w:color="auto"/>
                        <w:right w:val="none" w:sz="0" w:space="0" w:color="auto"/>
                      </w:divBdr>
                    </w:div>
                    <w:div w:id="102382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4889">
          <w:marLeft w:val="0"/>
          <w:marRight w:val="0"/>
          <w:marTop w:val="0"/>
          <w:marBottom w:val="0"/>
          <w:divBdr>
            <w:top w:val="none" w:sz="0" w:space="0" w:color="auto"/>
            <w:left w:val="none" w:sz="0" w:space="0" w:color="auto"/>
            <w:bottom w:val="none" w:sz="0" w:space="0" w:color="auto"/>
            <w:right w:val="none" w:sz="0" w:space="0" w:color="auto"/>
          </w:divBdr>
          <w:divsChild>
            <w:div w:id="336352305">
              <w:marLeft w:val="0"/>
              <w:marRight w:val="0"/>
              <w:marTop w:val="0"/>
              <w:marBottom w:val="0"/>
              <w:divBdr>
                <w:top w:val="none" w:sz="0" w:space="0" w:color="auto"/>
                <w:left w:val="none" w:sz="0" w:space="0" w:color="auto"/>
                <w:bottom w:val="none" w:sz="0" w:space="0" w:color="auto"/>
                <w:right w:val="none" w:sz="0" w:space="0" w:color="auto"/>
              </w:divBdr>
              <w:divsChild>
                <w:div w:id="559171756">
                  <w:marLeft w:val="0"/>
                  <w:marRight w:val="0"/>
                  <w:marTop w:val="0"/>
                  <w:marBottom w:val="0"/>
                  <w:divBdr>
                    <w:top w:val="none" w:sz="0" w:space="0" w:color="auto"/>
                    <w:left w:val="none" w:sz="0" w:space="0" w:color="auto"/>
                    <w:bottom w:val="none" w:sz="0" w:space="0" w:color="auto"/>
                    <w:right w:val="none" w:sz="0" w:space="0" w:color="auto"/>
                  </w:divBdr>
                  <w:divsChild>
                    <w:div w:id="1767848611">
                      <w:marLeft w:val="0"/>
                      <w:marRight w:val="0"/>
                      <w:marTop w:val="0"/>
                      <w:marBottom w:val="0"/>
                      <w:divBdr>
                        <w:top w:val="none" w:sz="0" w:space="0" w:color="auto"/>
                        <w:left w:val="none" w:sz="0" w:space="0" w:color="auto"/>
                        <w:bottom w:val="none" w:sz="0" w:space="0" w:color="auto"/>
                        <w:right w:val="none" w:sz="0" w:space="0" w:color="auto"/>
                      </w:divBdr>
                    </w:div>
                    <w:div w:id="528496179">
                      <w:marLeft w:val="0"/>
                      <w:marRight w:val="0"/>
                      <w:marTop w:val="0"/>
                      <w:marBottom w:val="0"/>
                      <w:divBdr>
                        <w:top w:val="none" w:sz="0" w:space="0" w:color="auto"/>
                        <w:left w:val="none" w:sz="0" w:space="0" w:color="auto"/>
                        <w:bottom w:val="none" w:sz="0" w:space="0" w:color="auto"/>
                        <w:right w:val="none" w:sz="0" w:space="0" w:color="auto"/>
                      </w:divBdr>
                    </w:div>
                    <w:div w:id="15894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31029">
          <w:marLeft w:val="0"/>
          <w:marRight w:val="0"/>
          <w:marTop w:val="0"/>
          <w:marBottom w:val="0"/>
          <w:divBdr>
            <w:top w:val="none" w:sz="0" w:space="0" w:color="auto"/>
            <w:left w:val="none" w:sz="0" w:space="0" w:color="auto"/>
            <w:bottom w:val="none" w:sz="0" w:space="0" w:color="auto"/>
            <w:right w:val="none" w:sz="0" w:space="0" w:color="auto"/>
          </w:divBdr>
          <w:divsChild>
            <w:div w:id="517425935">
              <w:marLeft w:val="0"/>
              <w:marRight w:val="0"/>
              <w:marTop w:val="0"/>
              <w:marBottom w:val="0"/>
              <w:divBdr>
                <w:top w:val="none" w:sz="0" w:space="0" w:color="auto"/>
                <w:left w:val="none" w:sz="0" w:space="0" w:color="auto"/>
                <w:bottom w:val="none" w:sz="0" w:space="0" w:color="auto"/>
                <w:right w:val="none" w:sz="0" w:space="0" w:color="auto"/>
              </w:divBdr>
              <w:divsChild>
                <w:div w:id="2015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0909">
          <w:marLeft w:val="0"/>
          <w:marRight w:val="0"/>
          <w:marTop w:val="0"/>
          <w:marBottom w:val="0"/>
          <w:divBdr>
            <w:top w:val="none" w:sz="0" w:space="0" w:color="auto"/>
            <w:left w:val="none" w:sz="0" w:space="0" w:color="auto"/>
            <w:bottom w:val="none" w:sz="0" w:space="0" w:color="auto"/>
            <w:right w:val="none" w:sz="0" w:space="0" w:color="auto"/>
          </w:divBdr>
          <w:divsChild>
            <w:div w:id="1495028444">
              <w:marLeft w:val="0"/>
              <w:marRight w:val="0"/>
              <w:marTop w:val="0"/>
              <w:marBottom w:val="0"/>
              <w:divBdr>
                <w:top w:val="none" w:sz="0" w:space="0" w:color="auto"/>
                <w:left w:val="none" w:sz="0" w:space="0" w:color="auto"/>
                <w:bottom w:val="none" w:sz="0" w:space="0" w:color="auto"/>
                <w:right w:val="none" w:sz="0" w:space="0" w:color="auto"/>
              </w:divBdr>
              <w:divsChild>
                <w:div w:id="14029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4084">
          <w:marLeft w:val="0"/>
          <w:marRight w:val="0"/>
          <w:marTop w:val="0"/>
          <w:marBottom w:val="0"/>
          <w:divBdr>
            <w:top w:val="none" w:sz="0" w:space="0" w:color="auto"/>
            <w:left w:val="none" w:sz="0" w:space="0" w:color="auto"/>
            <w:bottom w:val="none" w:sz="0" w:space="0" w:color="auto"/>
            <w:right w:val="none" w:sz="0" w:space="0" w:color="auto"/>
          </w:divBdr>
          <w:divsChild>
            <w:div w:id="837963987">
              <w:marLeft w:val="0"/>
              <w:marRight w:val="0"/>
              <w:marTop w:val="0"/>
              <w:marBottom w:val="0"/>
              <w:divBdr>
                <w:top w:val="none" w:sz="0" w:space="0" w:color="auto"/>
                <w:left w:val="none" w:sz="0" w:space="0" w:color="auto"/>
                <w:bottom w:val="none" w:sz="0" w:space="0" w:color="auto"/>
                <w:right w:val="none" w:sz="0" w:space="0" w:color="auto"/>
              </w:divBdr>
              <w:divsChild>
                <w:div w:id="2928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7489">
          <w:marLeft w:val="0"/>
          <w:marRight w:val="0"/>
          <w:marTop w:val="0"/>
          <w:marBottom w:val="0"/>
          <w:divBdr>
            <w:top w:val="none" w:sz="0" w:space="0" w:color="auto"/>
            <w:left w:val="none" w:sz="0" w:space="0" w:color="auto"/>
            <w:bottom w:val="none" w:sz="0" w:space="0" w:color="auto"/>
            <w:right w:val="none" w:sz="0" w:space="0" w:color="auto"/>
          </w:divBdr>
          <w:divsChild>
            <w:div w:id="347219576">
              <w:marLeft w:val="0"/>
              <w:marRight w:val="0"/>
              <w:marTop w:val="0"/>
              <w:marBottom w:val="0"/>
              <w:divBdr>
                <w:top w:val="none" w:sz="0" w:space="0" w:color="auto"/>
                <w:left w:val="none" w:sz="0" w:space="0" w:color="auto"/>
                <w:bottom w:val="none" w:sz="0" w:space="0" w:color="auto"/>
                <w:right w:val="none" w:sz="0" w:space="0" w:color="auto"/>
              </w:divBdr>
              <w:divsChild>
                <w:div w:id="168482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00243">
          <w:marLeft w:val="0"/>
          <w:marRight w:val="0"/>
          <w:marTop w:val="0"/>
          <w:marBottom w:val="0"/>
          <w:divBdr>
            <w:top w:val="none" w:sz="0" w:space="0" w:color="auto"/>
            <w:left w:val="none" w:sz="0" w:space="0" w:color="auto"/>
            <w:bottom w:val="none" w:sz="0" w:space="0" w:color="auto"/>
            <w:right w:val="none" w:sz="0" w:space="0" w:color="auto"/>
          </w:divBdr>
          <w:divsChild>
            <w:div w:id="1807889866">
              <w:marLeft w:val="0"/>
              <w:marRight w:val="0"/>
              <w:marTop w:val="0"/>
              <w:marBottom w:val="0"/>
              <w:divBdr>
                <w:top w:val="none" w:sz="0" w:space="0" w:color="auto"/>
                <w:left w:val="none" w:sz="0" w:space="0" w:color="auto"/>
                <w:bottom w:val="none" w:sz="0" w:space="0" w:color="auto"/>
                <w:right w:val="none" w:sz="0" w:space="0" w:color="auto"/>
              </w:divBdr>
              <w:divsChild>
                <w:div w:id="879974095">
                  <w:marLeft w:val="0"/>
                  <w:marRight w:val="0"/>
                  <w:marTop w:val="0"/>
                  <w:marBottom w:val="0"/>
                  <w:divBdr>
                    <w:top w:val="none" w:sz="0" w:space="0" w:color="auto"/>
                    <w:left w:val="none" w:sz="0" w:space="0" w:color="auto"/>
                    <w:bottom w:val="none" w:sz="0" w:space="0" w:color="auto"/>
                    <w:right w:val="none" w:sz="0" w:space="0" w:color="auto"/>
                  </w:divBdr>
                  <w:divsChild>
                    <w:div w:id="1951282069">
                      <w:marLeft w:val="0"/>
                      <w:marRight w:val="0"/>
                      <w:marTop w:val="0"/>
                      <w:marBottom w:val="0"/>
                      <w:divBdr>
                        <w:top w:val="none" w:sz="0" w:space="0" w:color="auto"/>
                        <w:left w:val="none" w:sz="0" w:space="0" w:color="auto"/>
                        <w:bottom w:val="none" w:sz="0" w:space="0" w:color="auto"/>
                        <w:right w:val="none" w:sz="0" w:space="0" w:color="auto"/>
                      </w:divBdr>
                    </w:div>
                    <w:div w:id="1733386824">
                      <w:marLeft w:val="0"/>
                      <w:marRight w:val="0"/>
                      <w:marTop w:val="0"/>
                      <w:marBottom w:val="0"/>
                      <w:divBdr>
                        <w:top w:val="none" w:sz="0" w:space="0" w:color="auto"/>
                        <w:left w:val="none" w:sz="0" w:space="0" w:color="auto"/>
                        <w:bottom w:val="none" w:sz="0" w:space="0" w:color="auto"/>
                        <w:right w:val="none" w:sz="0" w:space="0" w:color="auto"/>
                      </w:divBdr>
                    </w:div>
                    <w:div w:id="2114396680">
                      <w:marLeft w:val="0"/>
                      <w:marRight w:val="0"/>
                      <w:marTop w:val="0"/>
                      <w:marBottom w:val="0"/>
                      <w:divBdr>
                        <w:top w:val="none" w:sz="0" w:space="0" w:color="auto"/>
                        <w:left w:val="none" w:sz="0" w:space="0" w:color="auto"/>
                        <w:bottom w:val="none" w:sz="0" w:space="0" w:color="auto"/>
                        <w:right w:val="none" w:sz="0" w:space="0" w:color="auto"/>
                      </w:divBdr>
                    </w:div>
                    <w:div w:id="5121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61286">
          <w:marLeft w:val="0"/>
          <w:marRight w:val="0"/>
          <w:marTop w:val="0"/>
          <w:marBottom w:val="0"/>
          <w:divBdr>
            <w:top w:val="none" w:sz="0" w:space="0" w:color="auto"/>
            <w:left w:val="none" w:sz="0" w:space="0" w:color="auto"/>
            <w:bottom w:val="none" w:sz="0" w:space="0" w:color="auto"/>
            <w:right w:val="none" w:sz="0" w:space="0" w:color="auto"/>
          </w:divBdr>
          <w:divsChild>
            <w:div w:id="1191844638">
              <w:marLeft w:val="0"/>
              <w:marRight w:val="0"/>
              <w:marTop w:val="0"/>
              <w:marBottom w:val="0"/>
              <w:divBdr>
                <w:top w:val="none" w:sz="0" w:space="0" w:color="auto"/>
                <w:left w:val="none" w:sz="0" w:space="0" w:color="auto"/>
                <w:bottom w:val="none" w:sz="0" w:space="0" w:color="auto"/>
                <w:right w:val="none" w:sz="0" w:space="0" w:color="auto"/>
              </w:divBdr>
              <w:divsChild>
                <w:div w:id="19504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50651">
          <w:marLeft w:val="0"/>
          <w:marRight w:val="0"/>
          <w:marTop w:val="0"/>
          <w:marBottom w:val="0"/>
          <w:divBdr>
            <w:top w:val="none" w:sz="0" w:space="0" w:color="auto"/>
            <w:left w:val="none" w:sz="0" w:space="0" w:color="auto"/>
            <w:bottom w:val="none" w:sz="0" w:space="0" w:color="auto"/>
            <w:right w:val="none" w:sz="0" w:space="0" w:color="auto"/>
          </w:divBdr>
        </w:div>
        <w:div w:id="727998529">
          <w:marLeft w:val="0"/>
          <w:marRight w:val="0"/>
          <w:marTop w:val="0"/>
          <w:marBottom w:val="0"/>
          <w:divBdr>
            <w:top w:val="none" w:sz="0" w:space="0" w:color="auto"/>
            <w:left w:val="none" w:sz="0" w:space="0" w:color="auto"/>
            <w:bottom w:val="none" w:sz="0" w:space="0" w:color="auto"/>
            <w:right w:val="none" w:sz="0" w:space="0" w:color="auto"/>
          </w:divBdr>
          <w:divsChild>
            <w:div w:id="161388">
              <w:marLeft w:val="0"/>
              <w:marRight w:val="0"/>
              <w:marTop w:val="0"/>
              <w:marBottom w:val="0"/>
              <w:divBdr>
                <w:top w:val="none" w:sz="0" w:space="0" w:color="auto"/>
                <w:left w:val="none" w:sz="0" w:space="0" w:color="auto"/>
                <w:bottom w:val="none" w:sz="0" w:space="0" w:color="auto"/>
                <w:right w:val="none" w:sz="0" w:space="0" w:color="auto"/>
              </w:divBdr>
              <w:divsChild>
                <w:div w:id="4998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6033">
          <w:marLeft w:val="0"/>
          <w:marRight w:val="0"/>
          <w:marTop w:val="0"/>
          <w:marBottom w:val="0"/>
          <w:divBdr>
            <w:top w:val="none" w:sz="0" w:space="0" w:color="auto"/>
            <w:left w:val="none" w:sz="0" w:space="0" w:color="auto"/>
            <w:bottom w:val="none" w:sz="0" w:space="0" w:color="auto"/>
            <w:right w:val="none" w:sz="0" w:space="0" w:color="auto"/>
          </w:divBdr>
          <w:divsChild>
            <w:div w:id="1485776688">
              <w:marLeft w:val="0"/>
              <w:marRight w:val="0"/>
              <w:marTop w:val="0"/>
              <w:marBottom w:val="0"/>
              <w:divBdr>
                <w:top w:val="none" w:sz="0" w:space="0" w:color="auto"/>
                <w:left w:val="none" w:sz="0" w:space="0" w:color="auto"/>
                <w:bottom w:val="none" w:sz="0" w:space="0" w:color="auto"/>
                <w:right w:val="none" w:sz="0" w:space="0" w:color="auto"/>
              </w:divBdr>
              <w:divsChild>
                <w:div w:id="10257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5452">
          <w:marLeft w:val="0"/>
          <w:marRight w:val="0"/>
          <w:marTop w:val="0"/>
          <w:marBottom w:val="0"/>
          <w:divBdr>
            <w:top w:val="none" w:sz="0" w:space="0" w:color="auto"/>
            <w:left w:val="none" w:sz="0" w:space="0" w:color="auto"/>
            <w:bottom w:val="none" w:sz="0" w:space="0" w:color="auto"/>
            <w:right w:val="none" w:sz="0" w:space="0" w:color="auto"/>
          </w:divBdr>
          <w:divsChild>
            <w:div w:id="1318992653">
              <w:marLeft w:val="0"/>
              <w:marRight w:val="0"/>
              <w:marTop w:val="0"/>
              <w:marBottom w:val="0"/>
              <w:divBdr>
                <w:top w:val="none" w:sz="0" w:space="0" w:color="auto"/>
                <w:left w:val="none" w:sz="0" w:space="0" w:color="auto"/>
                <w:bottom w:val="none" w:sz="0" w:space="0" w:color="auto"/>
                <w:right w:val="none" w:sz="0" w:space="0" w:color="auto"/>
              </w:divBdr>
              <w:divsChild>
                <w:div w:id="15175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6410">
          <w:marLeft w:val="0"/>
          <w:marRight w:val="0"/>
          <w:marTop w:val="0"/>
          <w:marBottom w:val="0"/>
          <w:divBdr>
            <w:top w:val="none" w:sz="0" w:space="0" w:color="auto"/>
            <w:left w:val="none" w:sz="0" w:space="0" w:color="auto"/>
            <w:bottom w:val="none" w:sz="0" w:space="0" w:color="auto"/>
            <w:right w:val="none" w:sz="0" w:space="0" w:color="auto"/>
          </w:divBdr>
          <w:divsChild>
            <w:div w:id="343560237">
              <w:marLeft w:val="0"/>
              <w:marRight w:val="0"/>
              <w:marTop w:val="0"/>
              <w:marBottom w:val="0"/>
              <w:divBdr>
                <w:top w:val="none" w:sz="0" w:space="0" w:color="auto"/>
                <w:left w:val="none" w:sz="0" w:space="0" w:color="auto"/>
                <w:bottom w:val="none" w:sz="0" w:space="0" w:color="auto"/>
                <w:right w:val="none" w:sz="0" w:space="0" w:color="auto"/>
              </w:divBdr>
              <w:divsChild>
                <w:div w:id="23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2950">
          <w:marLeft w:val="0"/>
          <w:marRight w:val="0"/>
          <w:marTop w:val="0"/>
          <w:marBottom w:val="0"/>
          <w:divBdr>
            <w:top w:val="none" w:sz="0" w:space="0" w:color="auto"/>
            <w:left w:val="none" w:sz="0" w:space="0" w:color="auto"/>
            <w:bottom w:val="none" w:sz="0" w:space="0" w:color="auto"/>
            <w:right w:val="none" w:sz="0" w:space="0" w:color="auto"/>
          </w:divBdr>
          <w:divsChild>
            <w:div w:id="710493540">
              <w:marLeft w:val="0"/>
              <w:marRight w:val="0"/>
              <w:marTop w:val="0"/>
              <w:marBottom w:val="0"/>
              <w:divBdr>
                <w:top w:val="none" w:sz="0" w:space="0" w:color="auto"/>
                <w:left w:val="none" w:sz="0" w:space="0" w:color="auto"/>
                <w:bottom w:val="none" w:sz="0" w:space="0" w:color="auto"/>
                <w:right w:val="none" w:sz="0" w:space="0" w:color="auto"/>
              </w:divBdr>
              <w:divsChild>
                <w:div w:id="9529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5507">
          <w:marLeft w:val="0"/>
          <w:marRight w:val="0"/>
          <w:marTop w:val="0"/>
          <w:marBottom w:val="0"/>
          <w:divBdr>
            <w:top w:val="none" w:sz="0" w:space="0" w:color="auto"/>
            <w:left w:val="none" w:sz="0" w:space="0" w:color="auto"/>
            <w:bottom w:val="none" w:sz="0" w:space="0" w:color="auto"/>
            <w:right w:val="none" w:sz="0" w:space="0" w:color="auto"/>
          </w:divBdr>
          <w:divsChild>
            <w:div w:id="2017920077">
              <w:marLeft w:val="0"/>
              <w:marRight w:val="0"/>
              <w:marTop w:val="0"/>
              <w:marBottom w:val="0"/>
              <w:divBdr>
                <w:top w:val="none" w:sz="0" w:space="0" w:color="auto"/>
                <w:left w:val="none" w:sz="0" w:space="0" w:color="auto"/>
                <w:bottom w:val="none" w:sz="0" w:space="0" w:color="auto"/>
                <w:right w:val="none" w:sz="0" w:space="0" w:color="auto"/>
              </w:divBdr>
              <w:divsChild>
                <w:div w:id="17498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5360">
          <w:marLeft w:val="0"/>
          <w:marRight w:val="0"/>
          <w:marTop w:val="0"/>
          <w:marBottom w:val="0"/>
          <w:divBdr>
            <w:top w:val="none" w:sz="0" w:space="0" w:color="auto"/>
            <w:left w:val="none" w:sz="0" w:space="0" w:color="auto"/>
            <w:bottom w:val="none" w:sz="0" w:space="0" w:color="auto"/>
            <w:right w:val="none" w:sz="0" w:space="0" w:color="auto"/>
          </w:divBdr>
          <w:divsChild>
            <w:div w:id="622468941">
              <w:marLeft w:val="0"/>
              <w:marRight w:val="0"/>
              <w:marTop w:val="0"/>
              <w:marBottom w:val="0"/>
              <w:divBdr>
                <w:top w:val="none" w:sz="0" w:space="0" w:color="auto"/>
                <w:left w:val="none" w:sz="0" w:space="0" w:color="auto"/>
                <w:bottom w:val="none" w:sz="0" w:space="0" w:color="auto"/>
                <w:right w:val="none" w:sz="0" w:space="0" w:color="auto"/>
              </w:divBdr>
              <w:divsChild>
                <w:div w:id="18474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30270">
          <w:marLeft w:val="0"/>
          <w:marRight w:val="0"/>
          <w:marTop w:val="0"/>
          <w:marBottom w:val="0"/>
          <w:divBdr>
            <w:top w:val="none" w:sz="0" w:space="0" w:color="auto"/>
            <w:left w:val="none" w:sz="0" w:space="0" w:color="auto"/>
            <w:bottom w:val="none" w:sz="0" w:space="0" w:color="auto"/>
            <w:right w:val="none" w:sz="0" w:space="0" w:color="auto"/>
          </w:divBdr>
          <w:divsChild>
            <w:div w:id="208616972">
              <w:marLeft w:val="0"/>
              <w:marRight w:val="0"/>
              <w:marTop w:val="0"/>
              <w:marBottom w:val="0"/>
              <w:divBdr>
                <w:top w:val="none" w:sz="0" w:space="0" w:color="auto"/>
                <w:left w:val="none" w:sz="0" w:space="0" w:color="auto"/>
                <w:bottom w:val="none" w:sz="0" w:space="0" w:color="auto"/>
                <w:right w:val="none" w:sz="0" w:space="0" w:color="auto"/>
              </w:divBdr>
              <w:divsChild>
                <w:div w:id="12358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4844">
          <w:marLeft w:val="0"/>
          <w:marRight w:val="0"/>
          <w:marTop w:val="0"/>
          <w:marBottom w:val="0"/>
          <w:divBdr>
            <w:top w:val="none" w:sz="0" w:space="0" w:color="auto"/>
            <w:left w:val="none" w:sz="0" w:space="0" w:color="auto"/>
            <w:bottom w:val="none" w:sz="0" w:space="0" w:color="auto"/>
            <w:right w:val="none" w:sz="0" w:space="0" w:color="auto"/>
          </w:divBdr>
          <w:divsChild>
            <w:div w:id="1256478595">
              <w:marLeft w:val="0"/>
              <w:marRight w:val="0"/>
              <w:marTop w:val="0"/>
              <w:marBottom w:val="0"/>
              <w:divBdr>
                <w:top w:val="none" w:sz="0" w:space="0" w:color="auto"/>
                <w:left w:val="none" w:sz="0" w:space="0" w:color="auto"/>
                <w:bottom w:val="none" w:sz="0" w:space="0" w:color="auto"/>
                <w:right w:val="none" w:sz="0" w:space="0" w:color="auto"/>
              </w:divBdr>
              <w:divsChild>
                <w:div w:id="1285769023">
                  <w:marLeft w:val="0"/>
                  <w:marRight w:val="0"/>
                  <w:marTop w:val="0"/>
                  <w:marBottom w:val="0"/>
                  <w:divBdr>
                    <w:top w:val="none" w:sz="0" w:space="0" w:color="auto"/>
                    <w:left w:val="none" w:sz="0" w:space="0" w:color="auto"/>
                    <w:bottom w:val="none" w:sz="0" w:space="0" w:color="auto"/>
                    <w:right w:val="none" w:sz="0" w:space="0" w:color="auto"/>
                  </w:divBdr>
                  <w:divsChild>
                    <w:div w:id="391122815">
                      <w:marLeft w:val="0"/>
                      <w:marRight w:val="0"/>
                      <w:marTop w:val="0"/>
                      <w:marBottom w:val="0"/>
                      <w:divBdr>
                        <w:top w:val="none" w:sz="0" w:space="0" w:color="auto"/>
                        <w:left w:val="none" w:sz="0" w:space="0" w:color="auto"/>
                        <w:bottom w:val="none" w:sz="0" w:space="0" w:color="auto"/>
                        <w:right w:val="none" w:sz="0" w:space="0" w:color="auto"/>
                      </w:divBdr>
                    </w:div>
                    <w:div w:id="63185881">
                      <w:marLeft w:val="0"/>
                      <w:marRight w:val="0"/>
                      <w:marTop w:val="0"/>
                      <w:marBottom w:val="0"/>
                      <w:divBdr>
                        <w:top w:val="none" w:sz="0" w:space="0" w:color="auto"/>
                        <w:left w:val="none" w:sz="0" w:space="0" w:color="auto"/>
                        <w:bottom w:val="none" w:sz="0" w:space="0" w:color="auto"/>
                        <w:right w:val="none" w:sz="0" w:space="0" w:color="auto"/>
                      </w:divBdr>
                    </w:div>
                    <w:div w:id="13419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83052">
          <w:marLeft w:val="0"/>
          <w:marRight w:val="0"/>
          <w:marTop w:val="0"/>
          <w:marBottom w:val="0"/>
          <w:divBdr>
            <w:top w:val="none" w:sz="0" w:space="0" w:color="auto"/>
            <w:left w:val="none" w:sz="0" w:space="0" w:color="auto"/>
            <w:bottom w:val="none" w:sz="0" w:space="0" w:color="auto"/>
            <w:right w:val="none" w:sz="0" w:space="0" w:color="auto"/>
          </w:divBdr>
          <w:divsChild>
            <w:div w:id="1184133269">
              <w:marLeft w:val="0"/>
              <w:marRight w:val="0"/>
              <w:marTop w:val="0"/>
              <w:marBottom w:val="0"/>
              <w:divBdr>
                <w:top w:val="none" w:sz="0" w:space="0" w:color="auto"/>
                <w:left w:val="none" w:sz="0" w:space="0" w:color="auto"/>
                <w:bottom w:val="none" w:sz="0" w:space="0" w:color="auto"/>
                <w:right w:val="none" w:sz="0" w:space="0" w:color="auto"/>
              </w:divBdr>
              <w:divsChild>
                <w:div w:id="185422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4104">
          <w:marLeft w:val="0"/>
          <w:marRight w:val="0"/>
          <w:marTop w:val="0"/>
          <w:marBottom w:val="0"/>
          <w:divBdr>
            <w:top w:val="none" w:sz="0" w:space="0" w:color="auto"/>
            <w:left w:val="none" w:sz="0" w:space="0" w:color="auto"/>
            <w:bottom w:val="none" w:sz="0" w:space="0" w:color="auto"/>
            <w:right w:val="none" w:sz="0" w:space="0" w:color="auto"/>
          </w:divBdr>
          <w:divsChild>
            <w:div w:id="47340726">
              <w:marLeft w:val="0"/>
              <w:marRight w:val="0"/>
              <w:marTop w:val="0"/>
              <w:marBottom w:val="0"/>
              <w:divBdr>
                <w:top w:val="none" w:sz="0" w:space="0" w:color="auto"/>
                <w:left w:val="none" w:sz="0" w:space="0" w:color="auto"/>
                <w:bottom w:val="none" w:sz="0" w:space="0" w:color="auto"/>
                <w:right w:val="none" w:sz="0" w:space="0" w:color="auto"/>
              </w:divBdr>
              <w:divsChild>
                <w:div w:id="13125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9161">
          <w:marLeft w:val="0"/>
          <w:marRight w:val="0"/>
          <w:marTop w:val="0"/>
          <w:marBottom w:val="0"/>
          <w:divBdr>
            <w:top w:val="none" w:sz="0" w:space="0" w:color="auto"/>
            <w:left w:val="none" w:sz="0" w:space="0" w:color="auto"/>
            <w:bottom w:val="none" w:sz="0" w:space="0" w:color="auto"/>
            <w:right w:val="none" w:sz="0" w:space="0" w:color="auto"/>
          </w:divBdr>
          <w:divsChild>
            <w:div w:id="1149513450">
              <w:marLeft w:val="0"/>
              <w:marRight w:val="0"/>
              <w:marTop w:val="0"/>
              <w:marBottom w:val="0"/>
              <w:divBdr>
                <w:top w:val="none" w:sz="0" w:space="0" w:color="auto"/>
                <w:left w:val="none" w:sz="0" w:space="0" w:color="auto"/>
                <w:bottom w:val="none" w:sz="0" w:space="0" w:color="auto"/>
                <w:right w:val="none" w:sz="0" w:space="0" w:color="auto"/>
              </w:divBdr>
              <w:divsChild>
                <w:div w:id="20014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09527">
          <w:marLeft w:val="0"/>
          <w:marRight w:val="0"/>
          <w:marTop w:val="0"/>
          <w:marBottom w:val="0"/>
          <w:divBdr>
            <w:top w:val="none" w:sz="0" w:space="0" w:color="auto"/>
            <w:left w:val="none" w:sz="0" w:space="0" w:color="auto"/>
            <w:bottom w:val="none" w:sz="0" w:space="0" w:color="auto"/>
            <w:right w:val="none" w:sz="0" w:space="0" w:color="auto"/>
          </w:divBdr>
          <w:divsChild>
            <w:div w:id="1460536788">
              <w:marLeft w:val="0"/>
              <w:marRight w:val="0"/>
              <w:marTop w:val="0"/>
              <w:marBottom w:val="0"/>
              <w:divBdr>
                <w:top w:val="none" w:sz="0" w:space="0" w:color="auto"/>
                <w:left w:val="none" w:sz="0" w:space="0" w:color="auto"/>
                <w:bottom w:val="none" w:sz="0" w:space="0" w:color="auto"/>
                <w:right w:val="none" w:sz="0" w:space="0" w:color="auto"/>
              </w:divBdr>
              <w:divsChild>
                <w:div w:id="653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5857">
          <w:marLeft w:val="0"/>
          <w:marRight w:val="0"/>
          <w:marTop w:val="0"/>
          <w:marBottom w:val="0"/>
          <w:divBdr>
            <w:top w:val="none" w:sz="0" w:space="0" w:color="auto"/>
            <w:left w:val="none" w:sz="0" w:space="0" w:color="auto"/>
            <w:bottom w:val="none" w:sz="0" w:space="0" w:color="auto"/>
            <w:right w:val="none" w:sz="0" w:space="0" w:color="auto"/>
          </w:divBdr>
          <w:divsChild>
            <w:div w:id="1176962258">
              <w:marLeft w:val="0"/>
              <w:marRight w:val="0"/>
              <w:marTop w:val="0"/>
              <w:marBottom w:val="0"/>
              <w:divBdr>
                <w:top w:val="none" w:sz="0" w:space="0" w:color="auto"/>
                <w:left w:val="none" w:sz="0" w:space="0" w:color="auto"/>
                <w:bottom w:val="none" w:sz="0" w:space="0" w:color="auto"/>
                <w:right w:val="none" w:sz="0" w:space="0" w:color="auto"/>
              </w:divBdr>
              <w:divsChild>
                <w:div w:id="172301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214">
          <w:marLeft w:val="0"/>
          <w:marRight w:val="0"/>
          <w:marTop w:val="0"/>
          <w:marBottom w:val="0"/>
          <w:divBdr>
            <w:top w:val="none" w:sz="0" w:space="0" w:color="auto"/>
            <w:left w:val="none" w:sz="0" w:space="0" w:color="auto"/>
            <w:bottom w:val="none" w:sz="0" w:space="0" w:color="auto"/>
            <w:right w:val="none" w:sz="0" w:space="0" w:color="auto"/>
          </w:divBdr>
          <w:divsChild>
            <w:div w:id="1744791669">
              <w:marLeft w:val="0"/>
              <w:marRight w:val="0"/>
              <w:marTop w:val="0"/>
              <w:marBottom w:val="0"/>
              <w:divBdr>
                <w:top w:val="none" w:sz="0" w:space="0" w:color="auto"/>
                <w:left w:val="none" w:sz="0" w:space="0" w:color="auto"/>
                <w:bottom w:val="none" w:sz="0" w:space="0" w:color="auto"/>
                <w:right w:val="none" w:sz="0" w:space="0" w:color="auto"/>
              </w:divBdr>
              <w:divsChild>
                <w:div w:id="6191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92224">
          <w:marLeft w:val="0"/>
          <w:marRight w:val="0"/>
          <w:marTop w:val="0"/>
          <w:marBottom w:val="0"/>
          <w:divBdr>
            <w:top w:val="none" w:sz="0" w:space="0" w:color="auto"/>
            <w:left w:val="none" w:sz="0" w:space="0" w:color="auto"/>
            <w:bottom w:val="none" w:sz="0" w:space="0" w:color="auto"/>
            <w:right w:val="none" w:sz="0" w:space="0" w:color="auto"/>
          </w:divBdr>
          <w:divsChild>
            <w:div w:id="1019165734">
              <w:marLeft w:val="0"/>
              <w:marRight w:val="0"/>
              <w:marTop w:val="0"/>
              <w:marBottom w:val="0"/>
              <w:divBdr>
                <w:top w:val="none" w:sz="0" w:space="0" w:color="auto"/>
                <w:left w:val="none" w:sz="0" w:space="0" w:color="auto"/>
                <w:bottom w:val="none" w:sz="0" w:space="0" w:color="auto"/>
                <w:right w:val="none" w:sz="0" w:space="0" w:color="auto"/>
              </w:divBdr>
              <w:divsChild>
                <w:div w:id="15095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10258">
          <w:marLeft w:val="0"/>
          <w:marRight w:val="0"/>
          <w:marTop w:val="0"/>
          <w:marBottom w:val="0"/>
          <w:divBdr>
            <w:top w:val="none" w:sz="0" w:space="0" w:color="auto"/>
            <w:left w:val="none" w:sz="0" w:space="0" w:color="auto"/>
            <w:bottom w:val="none" w:sz="0" w:space="0" w:color="auto"/>
            <w:right w:val="none" w:sz="0" w:space="0" w:color="auto"/>
          </w:divBdr>
          <w:divsChild>
            <w:div w:id="1972249945">
              <w:marLeft w:val="0"/>
              <w:marRight w:val="0"/>
              <w:marTop w:val="0"/>
              <w:marBottom w:val="0"/>
              <w:divBdr>
                <w:top w:val="none" w:sz="0" w:space="0" w:color="auto"/>
                <w:left w:val="none" w:sz="0" w:space="0" w:color="auto"/>
                <w:bottom w:val="none" w:sz="0" w:space="0" w:color="auto"/>
                <w:right w:val="none" w:sz="0" w:space="0" w:color="auto"/>
              </w:divBdr>
              <w:divsChild>
                <w:div w:id="11322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6781">
          <w:marLeft w:val="0"/>
          <w:marRight w:val="0"/>
          <w:marTop w:val="0"/>
          <w:marBottom w:val="0"/>
          <w:divBdr>
            <w:top w:val="none" w:sz="0" w:space="0" w:color="auto"/>
            <w:left w:val="none" w:sz="0" w:space="0" w:color="auto"/>
            <w:bottom w:val="none" w:sz="0" w:space="0" w:color="auto"/>
            <w:right w:val="none" w:sz="0" w:space="0" w:color="auto"/>
          </w:divBdr>
          <w:divsChild>
            <w:div w:id="1614942345">
              <w:marLeft w:val="0"/>
              <w:marRight w:val="0"/>
              <w:marTop w:val="0"/>
              <w:marBottom w:val="0"/>
              <w:divBdr>
                <w:top w:val="none" w:sz="0" w:space="0" w:color="auto"/>
                <w:left w:val="none" w:sz="0" w:space="0" w:color="auto"/>
                <w:bottom w:val="none" w:sz="0" w:space="0" w:color="auto"/>
                <w:right w:val="none" w:sz="0" w:space="0" w:color="auto"/>
              </w:divBdr>
              <w:divsChild>
                <w:div w:id="8469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9513">
          <w:marLeft w:val="0"/>
          <w:marRight w:val="0"/>
          <w:marTop w:val="0"/>
          <w:marBottom w:val="0"/>
          <w:divBdr>
            <w:top w:val="none" w:sz="0" w:space="0" w:color="auto"/>
            <w:left w:val="none" w:sz="0" w:space="0" w:color="auto"/>
            <w:bottom w:val="none" w:sz="0" w:space="0" w:color="auto"/>
            <w:right w:val="none" w:sz="0" w:space="0" w:color="auto"/>
          </w:divBdr>
          <w:divsChild>
            <w:div w:id="913976458">
              <w:marLeft w:val="0"/>
              <w:marRight w:val="0"/>
              <w:marTop w:val="0"/>
              <w:marBottom w:val="0"/>
              <w:divBdr>
                <w:top w:val="none" w:sz="0" w:space="0" w:color="auto"/>
                <w:left w:val="none" w:sz="0" w:space="0" w:color="auto"/>
                <w:bottom w:val="none" w:sz="0" w:space="0" w:color="auto"/>
                <w:right w:val="none" w:sz="0" w:space="0" w:color="auto"/>
              </w:divBdr>
              <w:divsChild>
                <w:div w:id="19901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85998">
          <w:marLeft w:val="0"/>
          <w:marRight w:val="0"/>
          <w:marTop w:val="0"/>
          <w:marBottom w:val="0"/>
          <w:divBdr>
            <w:top w:val="none" w:sz="0" w:space="0" w:color="auto"/>
            <w:left w:val="none" w:sz="0" w:space="0" w:color="auto"/>
            <w:bottom w:val="none" w:sz="0" w:space="0" w:color="auto"/>
            <w:right w:val="none" w:sz="0" w:space="0" w:color="auto"/>
          </w:divBdr>
          <w:divsChild>
            <w:div w:id="1340740762">
              <w:marLeft w:val="0"/>
              <w:marRight w:val="0"/>
              <w:marTop w:val="0"/>
              <w:marBottom w:val="0"/>
              <w:divBdr>
                <w:top w:val="none" w:sz="0" w:space="0" w:color="auto"/>
                <w:left w:val="none" w:sz="0" w:space="0" w:color="auto"/>
                <w:bottom w:val="none" w:sz="0" w:space="0" w:color="auto"/>
                <w:right w:val="none" w:sz="0" w:space="0" w:color="auto"/>
              </w:divBdr>
              <w:divsChild>
                <w:div w:id="170590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6075">
          <w:marLeft w:val="0"/>
          <w:marRight w:val="0"/>
          <w:marTop w:val="0"/>
          <w:marBottom w:val="0"/>
          <w:divBdr>
            <w:top w:val="none" w:sz="0" w:space="0" w:color="auto"/>
            <w:left w:val="none" w:sz="0" w:space="0" w:color="auto"/>
            <w:bottom w:val="none" w:sz="0" w:space="0" w:color="auto"/>
            <w:right w:val="none" w:sz="0" w:space="0" w:color="auto"/>
          </w:divBdr>
          <w:divsChild>
            <w:div w:id="2122994660">
              <w:marLeft w:val="0"/>
              <w:marRight w:val="0"/>
              <w:marTop w:val="0"/>
              <w:marBottom w:val="0"/>
              <w:divBdr>
                <w:top w:val="none" w:sz="0" w:space="0" w:color="auto"/>
                <w:left w:val="none" w:sz="0" w:space="0" w:color="auto"/>
                <w:bottom w:val="none" w:sz="0" w:space="0" w:color="auto"/>
                <w:right w:val="none" w:sz="0" w:space="0" w:color="auto"/>
              </w:divBdr>
              <w:divsChild>
                <w:div w:id="11958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6970">
          <w:marLeft w:val="0"/>
          <w:marRight w:val="0"/>
          <w:marTop w:val="0"/>
          <w:marBottom w:val="0"/>
          <w:divBdr>
            <w:top w:val="none" w:sz="0" w:space="0" w:color="auto"/>
            <w:left w:val="none" w:sz="0" w:space="0" w:color="auto"/>
            <w:bottom w:val="none" w:sz="0" w:space="0" w:color="auto"/>
            <w:right w:val="none" w:sz="0" w:space="0" w:color="auto"/>
          </w:divBdr>
          <w:divsChild>
            <w:div w:id="981927466">
              <w:marLeft w:val="0"/>
              <w:marRight w:val="0"/>
              <w:marTop w:val="0"/>
              <w:marBottom w:val="0"/>
              <w:divBdr>
                <w:top w:val="none" w:sz="0" w:space="0" w:color="auto"/>
                <w:left w:val="none" w:sz="0" w:space="0" w:color="auto"/>
                <w:bottom w:val="none" w:sz="0" w:space="0" w:color="auto"/>
                <w:right w:val="none" w:sz="0" w:space="0" w:color="auto"/>
              </w:divBdr>
              <w:divsChild>
                <w:div w:id="4607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03447">
          <w:marLeft w:val="0"/>
          <w:marRight w:val="0"/>
          <w:marTop w:val="0"/>
          <w:marBottom w:val="0"/>
          <w:divBdr>
            <w:top w:val="none" w:sz="0" w:space="0" w:color="auto"/>
            <w:left w:val="none" w:sz="0" w:space="0" w:color="auto"/>
            <w:bottom w:val="none" w:sz="0" w:space="0" w:color="auto"/>
            <w:right w:val="none" w:sz="0" w:space="0" w:color="auto"/>
          </w:divBdr>
          <w:divsChild>
            <w:div w:id="419103196">
              <w:marLeft w:val="0"/>
              <w:marRight w:val="0"/>
              <w:marTop w:val="0"/>
              <w:marBottom w:val="0"/>
              <w:divBdr>
                <w:top w:val="none" w:sz="0" w:space="0" w:color="auto"/>
                <w:left w:val="none" w:sz="0" w:space="0" w:color="auto"/>
                <w:bottom w:val="none" w:sz="0" w:space="0" w:color="auto"/>
                <w:right w:val="none" w:sz="0" w:space="0" w:color="auto"/>
              </w:divBdr>
              <w:divsChild>
                <w:div w:id="5276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8271">
          <w:marLeft w:val="0"/>
          <w:marRight w:val="0"/>
          <w:marTop w:val="0"/>
          <w:marBottom w:val="0"/>
          <w:divBdr>
            <w:top w:val="none" w:sz="0" w:space="0" w:color="auto"/>
            <w:left w:val="none" w:sz="0" w:space="0" w:color="auto"/>
            <w:bottom w:val="none" w:sz="0" w:space="0" w:color="auto"/>
            <w:right w:val="none" w:sz="0" w:space="0" w:color="auto"/>
          </w:divBdr>
          <w:divsChild>
            <w:div w:id="1913003764">
              <w:marLeft w:val="0"/>
              <w:marRight w:val="0"/>
              <w:marTop w:val="0"/>
              <w:marBottom w:val="0"/>
              <w:divBdr>
                <w:top w:val="none" w:sz="0" w:space="0" w:color="auto"/>
                <w:left w:val="none" w:sz="0" w:space="0" w:color="auto"/>
                <w:bottom w:val="none" w:sz="0" w:space="0" w:color="auto"/>
                <w:right w:val="none" w:sz="0" w:space="0" w:color="auto"/>
              </w:divBdr>
              <w:divsChild>
                <w:div w:id="12673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7060">
          <w:marLeft w:val="0"/>
          <w:marRight w:val="0"/>
          <w:marTop w:val="0"/>
          <w:marBottom w:val="0"/>
          <w:divBdr>
            <w:top w:val="none" w:sz="0" w:space="0" w:color="auto"/>
            <w:left w:val="none" w:sz="0" w:space="0" w:color="auto"/>
            <w:bottom w:val="none" w:sz="0" w:space="0" w:color="auto"/>
            <w:right w:val="none" w:sz="0" w:space="0" w:color="auto"/>
          </w:divBdr>
          <w:divsChild>
            <w:div w:id="1157497730">
              <w:marLeft w:val="0"/>
              <w:marRight w:val="0"/>
              <w:marTop w:val="0"/>
              <w:marBottom w:val="0"/>
              <w:divBdr>
                <w:top w:val="none" w:sz="0" w:space="0" w:color="auto"/>
                <w:left w:val="none" w:sz="0" w:space="0" w:color="auto"/>
                <w:bottom w:val="none" w:sz="0" w:space="0" w:color="auto"/>
                <w:right w:val="none" w:sz="0" w:space="0" w:color="auto"/>
              </w:divBdr>
              <w:divsChild>
                <w:div w:id="26057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3803">
          <w:marLeft w:val="0"/>
          <w:marRight w:val="0"/>
          <w:marTop w:val="0"/>
          <w:marBottom w:val="0"/>
          <w:divBdr>
            <w:top w:val="none" w:sz="0" w:space="0" w:color="auto"/>
            <w:left w:val="none" w:sz="0" w:space="0" w:color="auto"/>
            <w:bottom w:val="none" w:sz="0" w:space="0" w:color="auto"/>
            <w:right w:val="none" w:sz="0" w:space="0" w:color="auto"/>
          </w:divBdr>
        </w:div>
        <w:div w:id="217472872">
          <w:marLeft w:val="0"/>
          <w:marRight w:val="0"/>
          <w:marTop w:val="0"/>
          <w:marBottom w:val="0"/>
          <w:divBdr>
            <w:top w:val="none" w:sz="0" w:space="0" w:color="auto"/>
            <w:left w:val="none" w:sz="0" w:space="0" w:color="auto"/>
            <w:bottom w:val="none" w:sz="0" w:space="0" w:color="auto"/>
            <w:right w:val="none" w:sz="0" w:space="0" w:color="auto"/>
          </w:divBdr>
          <w:divsChild>
            <w:div w:id="1382287915">
              <w:marLeft w:val="0"/>
              <w:marRight w:val="0"/>
              <w:marTop w:val="0"/>
              <w:marBottom w:val="0"/>
              <w:divBdr>
                <w:top w:val="none" w:sz="0" w:space="0" w:color="auto"/>
                <w:left w:val="none" w:sz="0" w:space="0" w:color="auto"/>
                <w:bottom w:val="none" w:sz="0" w:space="0" w:color="auto"/>
                <w:right w:val="none" w:sz="0" w:space="0" w:color="auto"/>
              </w:divBdr>
              <w:divsChild>
                <w:div w:id="3170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1507">
          <w:marLeft w:val="0"/>
          <w:marRight w:val="0"/>
          <w:marTop w:val="0"/>
          <w:marBottom w:val="0"/>
          <w:divBdr>
            <w:top w:val="none" w:sz="0" w:space="0" w:color="auto"/>
            <w:left w:val="none" w:sz="0" w:space="0" w:color="auto"/>
            <w:bottom w:val="none" w:sz="0" w:space="0" w:color="auto"/>
            <w:right w:val="none" w:sz="0" w:space="0" w:color="auto"/>
          </w:divBdr>
          <w:divsChild>
            <w:div w:id="1709260914">
              <w:marLeft w:val="0"/>
              <w:marRight w:val="0"/>
              <w:marTop w:val="0"/>
              <w:marBottom w:val="0"/>
              <w:divBdr>
                <w:top w:val="none" w:sz="0" w:space="0" w:color="auto"/>
                <w:left w:val="none" w:sz="0" w:space="0" w:color="auto"/>
                <w:bottom w:val="none" w:sz="0" w:space="0" w:color="auto"/>
                <w:right w:val="none" w:sz="0" w:space="0" w:color="auto"/>
              </w:divBdr>
              <w:divsChild>
                <w:div w:id="9230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26093">
          <w:marLeft w:val="0"/>
          <w:marRight w:val="0"/>
          <w:marTop w:val="0"/>
          <w:marBottom w:val="0"/>
          <w:divBdr>
            <w:top w:val="none" w:sz="0" w:space="0" w:color="auto"/>
            <w:left w:val="none" w:sz="0" w:space="0" w:color="auto"/>
            <w:bottom w:val="none" w:sz="0" w:space="0" w:color="auto"/>
            <w:right w:val="none" w:sz="0" w:space="0" w:color="auto"/>
          </w:divBdr>
          <w:divsChild>
            <w:div w:id="2071536298">
              <w:marLeft w:val="0"/>
              <w:marRight w:val="0"/>
              <w:marTop w:val="0"/>
              <w:marBottom w:val="0"/>
              <w:divBdr>
                <w:top w:val="none" w:sz="0" w:space="0" w:color="auto"/>
                <w:left w:val="none" w:sz="0" w:space="0" w:color="auto"/>
                <w:bottom w:val="none" w:sz="0" w:space="0" w:color="auto"/>
                <w:right w:val="none" w:sz="0" w:space="0" w:color="auto"/>
              </w:divBdr>
              <w:divsChild>
                <w:div w:id="17911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7515">
          <w:marLeft w:val="0"/>
          <w:marRight w:val="0"/>
          <w:marTop w:val="0"/>
          <w:marBottom w:val="0"/>
          <w:divBdr>
            <w:top w:val="none" w:sz="0" w:space="0" w:color="auto"/>
            <w:left w:val="none" w:sz="0" w:space="0" w:color="auto"/>
            <w:bottom w:val="none" w:sz="0" w:space="0" w:color="auto"/>
            <w:right w:val="none" w:sz="0" w:space="0" w:color="auto"/>
          </w:divBdr>
          <w:divsChild>
            <w:div w:id="833689458">
              <w:marLeft w:val="0"/>
              <w:marRight w:val="0"/>
              <w:marTop w:val="0"/>
              <w:marBottom w:val="0"/>
              <w:divBdr>
                <w:top w:val="none" w:sz="0" w:space="0" w:color="auto"/>
                <w:left w:val="none" w:sz="0" w:space="0" w:color="auto"/>
                <w:bottom w:val="none" w:sz="0" w:space="0" w:color="auto"/>
                <w:right w:val="none" w:sz="0" w:space="0" w:color="auto"/>
              </w:divBdr>
              <w:divsChild>
                <w:div w:id="199229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968">
          <w:marLeft w:val="0"/>
          <w:marRight w:val="0"/>
          <w:marTop w:val="0"/>
          <w:marBottom w:val="0"/>
          <w:divBdr>
            <w:top w:val="none" w:sz="0" w:space="0" w:color="auto"/>
            <w:left w:val="none" w:sz="0" w:space="0" w:color="auto"/>
            <w:bottom w:val="none" w:sz="0" w:space="0" w:color="auto"/>
            <w:right w:val="none" w:sz="0" w:space="0" w:color="auto"/>
          </w:divBdr>
          <w:divsChild>
            <w:div w:id="2091344680">
              <w:marLeft w:val="0"/>
              <w:marRight w:val="0"/>
              <w:marTop w:val="0"/>
              <w:marBottom w:val="0"/>
              <w:divBdr>
                <w:top w:val="none" w:sz="0" w:space="0" w:color="auto"/>
                <w:left w:val="none" w:sz="0" w:space="0" w:color="auto"/>
                <w:bottom w:val="none" w:sz="0" w:space="0" w:color="auto"/>
                <w:right w:val="none" w:sz="0" w:space="0" w:color="auto"/>
              </w:divBdr>
              <w:divsChild>
                <w:div w:id="20754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2501">
          <w:marLeft w:val="0"/>
          <w:marRight w:val="0"/>
          <w:marTop w:val="0"/>
          <w:marBottom w:val="0"/>
          <w:divBdr>
            <w:top w:val="none" w:sz="0" w:space="0" w:color="auto"/>
            <w:left w:val="none" w:sz="0" w:space="0" w:color="auto"/>
            <w:bottom w:val="none" w:sz="0" w:space="0" w:color="auto"/>
            <w:right w:val="none" w:sz="0" w:space="0" w:color="auto"/>
          </w:divBdr>
        </w:div>
        <w:div w:id="1822773235">
          <w:marLeft w:val="0"/>
          <w:marRight w:val="0"/>
          <w:marTop w:val="0"/>
          <w:marBottom w:val="0"/>
          <w:divBdr>
            <w:top w:val="none" w:sz="0" w:space="0" w:color="auto"/>
            <w:left w:val="none" w:sz="0" w:space="0" w:color="auto"/>
            <w:bottom w:val="none" w:sz="0" w:space="0" w:color="auto"/>
            <w:right w:val="none" w:sz="0" w:space="0" w:color="auto"/>
          </w:divBdr>
          <w:divsChild>
            <w:div w:id="640772707">
              <w:marLeft w:val="0"/>
              <w:marRight w:val="0"/>
              <w:marTop w:val="0"/>
              <w:marBottom w:val="0"/>
              <w:divBdr>
                <w:top w:val="none" w:sz="0" w:space="0" w:color="auto"/>
                <w:left w:val="none" w:sz="0" w:space="0" w:color="auto"/>
                <w:bottom w:val="none" w:sz="0" w:space="0" w:color="auto"/>
                <w:right w:val="none" w:sz="0" w:space="0" w:color="auto"/>
              </w:divBdr>
              <w:divsChild>
                <w:div w:id="15998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0614">
          <w:marLeft w:val="0"/>
          <w:marRight w:val="0"/>
          <w:marTop w:val="0"/>
          <w:marBottom w:val="0"/>
          <w:divBdr>
            <w:top w:val="none" w:sz="0" w:space="0" w:color="auto"/>
            <w:left w:val="none" w:sz="0" w:space="0" w:color="auto"/>
            <w:bottom w:val="none" w:sz="0" w:space="0" w:color="auto"/>
            <w:right w:val="none" w:sz="0" w:space="0" w:color="auto"/>
          </w:divBdr>
          <w:divsChild>
            <w:div w:id="315962729">
              <w:marLeft w:val="0"/>
              <w:marRight w:val="0"/>
              <w:marTop w:val="0"/>
              <w:marBottom w:val="0"/>
              <w:divBdr>
                <w:top w:val="none" w:sz="0" w:space="0" w:color="auto"/>
                <w:left w:val="none" w:sz="0" w:space="0" w:color="auto"/>
                <w:bottom w:val="none" w:sz="0" w:space="0" w:color="auto"/>
                <w:right w:val="none" w:sz="0" w:space="0" w:color="auto"/>
              </w:divBdr>
              <w:divsChild>
                <w:div w:id="7865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26022">
          <w:marLeft w:val="0"/>
          <w:marRight w:val="0"/>
          <w:marTop w:val="0"/>
          <w:marBottom w:val="0"/>
          <w:divBdr>
            <w:top w:val="none" w:sz="0" w:space="0" w:color="auto"/>
            <w:left w:val="none" w:sz="0" w:space="0" w:color="auto"/>
            <w:bottom w:val="none" w:sz="0" w:space="0" w:color="auto"/>
            <w:right w:val="none" w:sz="0" w:space="0" w:color="auto"/>
          </w:divBdr>
          <w:divsChild>
            <w:div w:id="236981813">
              <w:marLeft w:val="0"/>
              <w:marRight w:val="0"/>
              <w:marTop w:val="0"/>
              <w:marBottom w:val="0"/>
              <w:divBdr>
                <w:top w:val="none" w:sz="0" w:space="0" w:color="auto"/>
                <w:left w:val="none" w:sz="0" w:space="0" w:color="auto"/>
                <w:bottom w:val="none" w:sz="0" w:space="0" w:color="auto"/>
                <w:right w:val="none" w:sz="0" w:space="0" w:color="auto"/>
              </w:divBdr>
              <w:divsChild>
                <w:div w:id="11196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2485">
          <w:marLeft w:val="0"/>
          <w:marRight w:val="0"/>
          <w:marTop w:val="0"/>
          <w:marBottom w:val="0"/>
          <w:divBdr>
            <w:top w:val="none" w:sz="0" w:space="0" w:color="auto"/>
            <w:left w:val="none" w:sz="0" w:space="0" w:color="auto"/>
            <w:bottom w:val="none" w:sz="0" w:space="0" w:color="auto"/>
            <w:right w:val="none" w:sz="0" w:space="0" w:color="auto"/>
          </w:divBdr>
        </w:div>
        <w:div w:id="1423144915">
          <w:marLeft w:val="0"/>
          <w:marRight w:val="0"/>
          <w:marTop w:val="0"/>
          <w:marBottom w:val="0"/>
          <w:divBdr>
            <w:top w:val="none" w:sz="0" w:space="0" w:color="auto"/>
            <w:left w:val="none" w:sz="0" w:space="0" w:color="auto"/>
            <w:bottom w:val="none" w:sz="0" w:space="0" w:color="auto"/>
            <w:right w:val="none" w:sz="0" w:space="0" w:color="auto"/>
          </w:divBdr>
          <w:divsChild>
            <w:div w:id="835918745">
              <w:marLeft w:val="0"/>
              <w:marRight w:val="0"/>
              <w:marTop w:val="0"/>
              <w:marBottom w:val="0"/>
              <w:divBdr>
                <w:top w:val="none" w:sz="0" w:space="0" w:color="auto"/>
                <w:left w:val="none" w:sz="0" w:space="0" w:color="auto"/>
                <w:bottom w:val="none" w:sz="0" w:space="0" w:color="auto"/>
                <w:right w:val="none" w:sz="0" w:space="0" w:color="auto"/>
              </w:divBdr>
              <w:divsChild>
                <w:div w:id="18743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8721">
          <w:marLeft w:val="0"/>
          <w:marRight w:val="0"/>
          <w:marTop w:val="0"/>
          <w:marBottom w:val="0"/>
          <w:divBdr>
            <w:top w:val="none" w:sz="0" w:space="0" w:color="auto"/>
            <w:left w:val="none" w:sz="0" w:space="0" w:color="auto"/>
            <w:bottom w:val="none" w:sz="0" w:space="0" w:color="auto"/>
            <w:right w:val="none" w:sz="0" w:space="0" w:color="auto"/>
          </w:divBdr>
          <w:divsChild>
            <w:div w:id="1360468722">
              <w:marLeft w:val="0"/>
              <w:marRight w:val="0"/>
              <w:marTop w:val="0"/>
              <w:marBottom w:val="0"/>
              <w:divBdr>
                <w:top w:val="none" w:sz="0" w:space="0" w:color="auto"/>
                <w:left w:val="none" w:sz="0" w:space="0" w:color="auto"/>
                <w:bottom w:val="none" w:sz="0" w:space="0" w:color="auto"/>
                <w:right w:val="none" w:sz="0" w:space="0" w:color="auto"/>
              </w:divBdr>
              <w:divsChild>
                <w:div w:id="211146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27148">
          <w:marLeft w:val="0"/>
          <w:marRight w:val="0"/>
          <w:marTop w:val="0"/>
          <w:marBottom w:val="0"/>
          <w:divBdr>
            <w:top w:val="none" w:sz="0" w:space="0" w:color="auto"/>
            <w:left w:val="none" w:sz="0" w:space="0" w:color="auto"/>
            <w:bottom w:val="none" w:sz="0" w:space="0" w:color="auto"/>
            <w:right w:val="none" w:sz="0" w:space="0" w:color="auto"/>
          </w:divBdr>
          <w:divsChild>
            <w:div w:id="1354917135">
              <w:marLeft w:val="0"/>
              <w:marRight w:val="0"/>
              <w:marTop w:val="0"/>
              <w:marBottom w:val="0"/>
              <w:divBdr>
                <w:top w:val="none" w:sz="0" w:space="0" w:color="auto"/>
                <w:left w:val="none" w:sz="0" w:space="0" w:color="auto"/>
                <w:bottom w:val="none" w:sz="0" w:space="0" w:color="auto"/>
                <w:right w:val="none" w:sz="0" w:space="0" w:color="auto"/>
              </w:divBdr>
              <w:divsChild>
                <w:div w:id="17185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04841">
          <w:marLeft w:val="0"/>
          <w:marRight w:val="0"/>
          <w:marTop w:val="0"/>
          <w:marBottom w:val="0"/>
          <w:divBdr>
            <w:top w:val="none" w:sz="0" w:space="0" w:color="auto"/>
            <w:left w:val="none" w:sz="0" w:space="0" w:color="auto"/>
            <w:bottom w:val="none" w:sz="0" w:space="0" w:color="auto"/>
            <w:right w:val="none" w:sz="0" w:space="0" w:color="auto"/>
          </w:divBdr>
          <w:divsChild>
            <w:div w:id="1215462090">
              <w:marLeft w:val="0"/>
              <w:marRight w:val="0"/>
              <w:marTop w:val="0"/>
              <w:marBottom w:val="0"/>
              <w:divBdr>
                <w:top w:val="none" w:sz="0" w:space="0" w:color="auto"/>
                <w:left w:val="none" w:sz="0" w:space="0" w:color="auto"/>
                <w:bottom w:val="none" w:sz="0" w:space="0" w:color="auto"/>
                <w:right w:val="none" w:sz="0" w:space="0" w:color="auto"/>
              </w:divBdr>
              <w:divsChild>
                <w:div w:id="1640262612">
                  <w:marLeft w:val="0"/>
                  <w:marRight w:val="0"/>
                  <w:marTop w:val="0"/>
                  <w:marBottom w:val="0"/>
                  <w:divBdr>
                    <w:top w:val="none" w:sz="0" w:space="0" w:color="auto"/>
                    <w:left w:val="none" w:sz="0" w:space="0" w:color="auto"/>
                    <w:bottom w:val="none" w:sz="0" w:space="0" w:color="auto"/>
                    <w:right w:val="none" w:sz="0" w:space="0" w:color="auto"/>
                  </w:divBdr>
                  <w:divsChild>
                    <w:div w:id="2102600416">
                      <w:marLeft w:val="0"/>
                      <w:marRight w:val="0"/>
                      <w:marTop w:val="0"/>
                      <w:marBottom w:val="0"/>
                      <w:divBdr>
                        <w:top w:val="none" w:sz="0" w:space="0" w:color="auto"/>
                        <w:left w:val="none" w:sz="0" w:space="0" w:color="auto"/>
                        <w:bottom w:val="none" w:sz="0" w:space="0" w:color="auto"/>
                        <w:right w:val="none" w:sz="0" w:space="0" w:color="auto"/>
                      </w:divBdr>
                    </w:div>
                    <w:div w:id="2086757621">
                      <w:marLeft w:val="0"/>
                      <w:marRight w:val="0"/>
                      <w:marTop w:val="0"/>
                      <w:marBottom w:val="0"/>
                      <w:divBdr>
                        <w:top w:val="none" w:sz="0" w:space="0" w:color="auto"/>
                        <w:left w:val="none" w:sz="0" w:space="0" w:color="auto"/>
                        <w:bottom w:val="none" w:sz="0" w:space="0" w:color="auto"/>
                        <w:right w:val="none" w:sz="0" w:space="0" w:color="auto"/>
                      </w:divBdr>
                    </w:div>
                    <w:div w:id="9622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49179">
          <w:marLeft w:val="0"/>
          <w:marRight w:val="0"/>
          <w:marTop w:val="0"/>
          <w:marBottom w:val="0"/>
          <w:divBdr>
            <w:top w:val="none" w:sz="0" w:space="0" w:color="auto"/>
            <w:left w:val="none" w:sz="0" w:space="0" w:color="auto"/>
            <w:bottom w:val="none" w:sz="0" w:space="0" w:color="auto"/>
            <w:right w:val="none" w:sz="0" w:space="0" w:color="auto"/>
          </w:divBdr>
          <w:divsChild>
            <w:div w:id="1377004551">
              <w:marLeft w:val="0"/>
              <w:marRight w:val="0"/>
              <w:marTop w:val="0"/>
              <w:marBottom w:val="0"/>
              <w:divBdr>
                <w:top w:val="none" w:sz="0" w:space="0" w:color="auto"/>
                <w:left w:val="none" w:sz="0" w:space="0" w:color="auto"/>
                <w:bottom w:val="none" w:sz="0" w:space="0" w:color="auto"/>
                <w:right w:val="none" w:sz="0" w:space="0" w:color="auto"/>
              </w:divBdr>
              <w:divsChild>
                <w:div w:id="82655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1090">
          <w:marLeft w:val="0"/>
          <w:marRight w:val="0"/>
          <w:marTop w:val="0"/>
          <w:marBottom w:val="0"/>
          <w:divBdr>
            <w:top w:val="none" w:sz="0" w:space="0" w:color="auto"/>
            <w:left w:val="none" w:sz="0" w:space="0" w:color="auto"/>
            <w:bottom w:val="none" w:sz="0" w:space="0" w:color="auto"/>
            <w:right w:val="none" w:sz="0" w:space="0" w:color="auto"/>
          </w:divBdr>
          <w:divsChild>
            <w:div w:id="1209877832">
              <w:marLeft w:val="0"/>
              <w:marRight w:val="0"/>
              <w:marTop w:val="0"/>
              <w:marBottom w:val="0"/>
              <w:divBdr>
                <w:top w:val="none" w:sz="0" w:space="0" w:color="auto"/>
                <w:left w:val="none" w:sz="0" w:space="0" w:color="auto"/>
                <w:bottom w:val="none" w:sz="0" w:space="0" w:color="auto"/>
                <w:right w:val="none" w:sz="0" w:space="0" w:color="auto"/>
              </w:divBdr>
              <w:divsChild>
                <w:div w:id="20112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29360">
          <w:marLeft w:val="0"/>
          <w:marRight w:val="0"/>
          <w:marTop w:val="0"/>
          <w:marBottom w:val="0"/>
          <w:divBdr>
            <w:top w:val="none" w:sz="0" w:space="0" w:color="auto"/>
            <w:left w:val="none" w:sz="0" w:space="0" w:color="auto"/>
            <w:bottom w:val="none" w:sz="0" w:space="0" w:color="auto"/>
            <w:right w:val="none" w:sz="0" w:space="0" w:color="auto"/>
          </w:divBdr>
          <w:divsChild>
            <w:div w:id="1188954139">
              <w:marLeft w:val="0"/>
              <w:marRight w:val="0"/>
              <w:marTop w:val="0"/>
              <w:marBottom w:val="0"/>
              <w:divBdr>
                <w:top w:val="none" w:sz="0" w:space="0" w:color="auto"/>
                <w:left w:val="none" w:sz="0" w:space="0" w:color="auto"/>
                <w:bottom w:val="none" w:sz="0" w:space="0" w:color="auto"/>
                <w:right w:val="none" w:sz="0" w:space="0" w:color="auto"/>
              </w:divBdr>
              <w:divsChild>
                <w:div w:id="8714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45522">
          <w:marLeft w:val="0"/>
          <w:marRight w:val="0"/>
          <w:marTop w:val="0"/>
          <w:marBottom w:val="0"/>
          <w:divBdr>
            <w:top w:val="none" w:sz="0" w:space="0" w:color="auto"/>
            <w:left w:val="none" w:sz="0" w:space="0" w:color="auto"/>
            <w:bottom w:val="none" w:sz="0" w:space="0" w:color="auto"/>
            <w:right w:val="none" w:sz="0" w:space="0" w:color="auto"/>
          </w:divBdr>
          <w:divsChild>
            <w:div w:id="432365539">
              <w:marLeft w:val="0"/>
              <w:marRight w:val="0"/>
              <w:marTop w:val="0"/>
              <w:marBottom w:val="0"/>
              <w:divBdr>
                <w:top w:val="none" w:sz="0" w:space="0" w:color="auto"/>
                <w:left w:val="none" w:sz="0" w:space="0" w:color="auto"/>
                <w:bottom w:val="none" w:sz="0" w:space="0" w:color="auto"/>
                <w:right w:val="none" w:sz="0" w:space="0" w:color="auto"/>
              </w:divBdr>
              <w:divsChild>
                <w:div w:id="18659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70102">
          <w:marLeft w:val="0"/>
          <w:marRight w:val="0"/>
          <w:marTop w:val="0"/>
          <w:marBottom w:val="0"/>
          <w:divBdr>
            <w:top w:val="none" w:sz="0" w:space="0" w:color="auto"/>
            <w:left w:val="none" w:sz="0" w:space="0" w:color="auto"/>
            <w:bottom w:val="none" w:sz="0" w:space="0" w:color="auto"/>
            <w:right w:val="none" w:sz="0" w:space="0" w:color="auto"/>
          </w:divBdr>
          <w:divsChild>
            <w:div w:id="951209327">
              <w:marLeft w:val="0"/>
              <w:marRight w:val="0"/>
              <w:marTop w:val="0"/>
              <w:marBottom w:val="0"/>
              <w:divBdr>
                <w:top w:val="none" w:sz="0" w:space="0" w:color="auto"/>
                <w:left w:val="none" w:sz="0" w:space="0" w:color="auto"/>
                <w:bottom w:val="none" w:sz="0" w:space="0" w:color="auto"/>
                <w:right w:val="none" w:sz="0" w:space="0" w:color="auto"/>
              </w:divBdr>
              <w:divsChild>
                <w:div w:id="21217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61940">
          <w:marLeft w:val="0"/>
          <w:marRight w:val="0"/>
          <w:marTop w:val="0"/>
          <w:marBottom w:val="0"/>
          <w:divBdr>
            <w:top w:val="none" w:sz="0" w:space="0" w:color="auto"/>
            <w:left w:val="none" w:sz="0" w:space="0" w:color="auto"/>
            <w:bottom w:val="none" w:sz="0" w:space="0" w:color="auto"/>
            <w:right w:val="none" w:sz="0" w:space="0" w:color="auto"/>
          </w:divBdr>
          <w:divsChild>
            <w:div w:id="1651789829">
              <w:marLeft w:val="0"/>
              <w:marRight w:val="0"/>
              <w:marTop w:val="0"/>
              <w:marBottom w:val="0"/>
              <w:divBdr>
                <w:top w:val="none" w:sz="0" w:space="0" w:color="auto"/>
                <w:left w:val="none" w:sz="0" w:space="0" w:color="auto"/>
                <w:bottom w:val="none" w:sz="0" w:space="0" w:color="auto"/>
                <w:right w:val="none" w:sz="0" w:space="0" w:color="auto"/>
              </w:divBdr>
              <w:divsChild>
                <w:div w:id="98304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2163">
          <w:marLeft w:val="0"/>
          <w:marRight w:val="0"/>
          <w:marTop w:val="0"/>
          <w:marBottom w:val="0"/>
          <w:divBdr>
            <w:top w:val="none" w:sz="0" w:space="0" w:color="auto"/>
            <w:left w:val="none" w:sz="0" w:space="0" w:color="auto"/>
            <w:bottom w:val="none" w:sz="0" w:space="0" w:color="auto"/>
            <w:right w:val="none" w:sz="0" w:space="0" w:color="auto"/>
          </w:divBdr>
          <w:divsChild>
            <w:div w:id="1514033924">
              <w:marLeft w:val="0"/>
              <w:marRight w:val="0"/>
              <w:marTop w:val="0"/>
              <w:marBottom w:val="0"/>
              <w:divBdr>
                <w:top w:val="none" w:sz="0" w:space="0" w:color="auto"/>
                <w:left w:val="none" w:sz="0" w:space="0" w:color="auto"/>
                <w:bottom w:val="none" w:sz="0" w:space="0" w:color="auto"/>
                <w:right w:val="none" w:sz="0" w:space="0" w:color="auto"/>
              </w:divBdr>
              <w:divsChild>
                <w:div w:id="191262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4099">
          <w:marLeft w:val="0"/>
          <w:marRight w:val="0"/>
          <w:marTop w:val="0"/>
          <w:marBottom w:val="0"/>
          <w:divBdr>
            <w:top w:val="none" w:sz="0" w:space="0" w:color="auto"/>
            <w:left w:val="none" w:sz="0" w:space="0" w:color="auto"/>
            <w:bottom w:val="none" w:sz="0" w:space="0" w:color="auto"/>
            <w:right w:val="none" w:sz="0" w:space="0" w:color="auto"/>
          </w:divBdr>
          <w:divsChild>
            <w:div w:id="101727461">
              <w:marLeft w:val="0"/>
              <w:marRight w:val="0"/>
              <w:marTop w:val="0"/>
              <w:marBottom w:val="0"/>
              <w:divBdr>
                <w:top w:val="none" w:sz="0" w:space="0" w:color="auto"/>
                <w:left w:val="none" w:sz="0" w:space="0" w:color="auto"/>
                <w:bottom w:val="none" w:sz="0" w:space="0" w:color="auto"/>
                <w:right w:val="none" w:sz="0" w:space="0" w:color="auto"/>
              </w:divBdr>
              <w:divsChild>
                <w:div w:id="283585833">
                  <w:marLeft w:val="0"/>
                  <w:marRight w:val="0"/>
                  <w:marTop w:val="0"/>
                  <w:marBottom w:val="0"/>
                  <w:divBdr>
                    <w:top w:val="none" w:sz="0" w:space="0" w:color="auto"/>
                    <w:left w:val="none" w:sz="0" w:space="0" w:color="auto"/>
                    <w:bottom w:val="none" w:sz="0" w:space="0" w:color="auto"/>
                    <w:right w:val="none" w:sz="0" w:space="0" w:color="auto"/>
                  </w:divBdr>
                  <w:divsChild>
                    <w:div w:id="354356539">
                      <w:marLeft w:val="0"/>
                      <w:marRight w:val="0"/>
                      <w:marTop w:val="0"/>
                      <w:marBottom w:val="0"/>
                      <w:divBdr>
                        <w:top w:val="none" w:sz="0" w:space="0" w:color="auto"/>
                        <w:left w:val="none" w:sz="0" w:space="0" w:color="auto"/>
                        <w:bottom w:val="none" w:sz="0" w:space="0" w:color="auto"/>
                        <w:right w:val="none" w:sz="0" w:space="0" w:color="auto"/>
                      </w:divBdr>
                      <w:divsChild>
                        <w:div w:id="126247696">
                          <w:marLeft w:val="0"/>
                          <w:marRight w:val="0"/>
                          <w:marTop w:val="0"/>
                          <w:marBottom w:val="0"/>
                          <w:divBdr>
                            <w:top w:val="none" w:sz="0" w:space="0" w:color="auto"/>
                            <w:left w:val="none" w:sz="0" w:space="0" w:color="auto"/>
                            <w:bottom w:val="none" w:sz="0" w:space="0" w:color="auto"/>
                            <w:right w:val="none" w:sz="0" w:space="0" w:color="auto"/>
                          </w:divBdr>
                          <w:divsChild>
                            <w:div w:id="474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78496">
          <w:marLeft w:val="0"/>
          <w:marRight w:val="0"/>
          <w:marTop w:val="0"/>
          <w:marBottom w:val="0"/>
          <w:divBdr>
            <w:top w:val="none" w:sz="0" w:space="0" w:color="auto"/>
            <w:left w:val="none" w:sz="0" w:space="0" w:color="auto"/>
            <w:bottom w:val="none" w:sz="0" w:space="0" w:color="auto"/>
            <w:right w:val="none" w:sz="0" w:space="0" w:color="auto"/>
          </w:divBdr>
          <w:divsChild>
            <w:div w:id="151877937">
              <w:marLeft w:val="0"/>
              <w:marRight w:val="0"/>
              <w:marTop w:val="0"/>
              <w:marBottom w:val="0"/>
              <w:divBdr>
                <w:top w:val="none" w:sz="0" w:space="0" w:color="auto"/>
                <w:left w:val="none" w:sz="0" w:space="0" w:color="auto"/>
                <w:bottom w:val="none" w:sz="0" w:space="0" w:color="auto"/>
                <w:right w:val="none" w:sz="0" w:space="0" w:color="auto"/>
              </w:divBdr>
              <w:divsChild>
                <w:div w:id="4475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141">
          <w:marLeft w:val="0"/>
          <w:marRight w:val="0"/>
          <w:marTop w:val="0"/>
          <w:marBottom w:val="0"/>
          <w:divBdr>
            <w:top w:val="none" w:sz="0" w:space="0" w:color="auto"/>
            <w:left w:val="none" w:sz="0" w:space="0" w:color="auto"/>
            <w:bottom w:val="none" w:sz="0" w:space="0" w:color="auto"/>
            <w:right w:val="none" w:sz="0" w:space="0" w:color="auto"/>
          </w:divBdr>
        </w:div>
        <w:div w:id="972170759">
          <w:marLeft w:val="0"/>
          <w:marRight w:val="0"/>
          <w:marTop w:val="0"/>
          <w:marBottom w:val="0"/>
          <w:divBdr>
            <w:top w:val="none" w:sz="0" w:space="0" w:color="auto"/>
            <w:left w:val="none" w:sz="0" w:space="0" w:color="auto"/>
            <w:bottom w:val="none" w:sz="0" w:space="0" w:color="auto"/>
            <w:right w:val="none" w:sz="0" w:space="0" w:color="auto"/>
          </w:divBdr>
          <w:divsChild>
            <w:div w:id="713769743">
              <w:marLeft w:val="0"/>
              <w:marRight w:val="0"/>
              <w:marTop w:val="0"/>
              <w:marBottom w:val="0"/>
              <w:divBdr>
                <w:top w:val="none" w:sz="0" w:space="0" w:color="auto"/>
                <w:left w:val="none" w:sz="0" w:space="0" w:color="auto"/>
                <w:bottom w:val="none" w:sz="0" w:space="0" w:color="auto"/>
                <w:right w:val="none" w:sz="0" w:space="0" w:color="auto"/>
              </w:divBdr>
              <w:divsChild>
                <w:div w:id="3001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163957">
          <w:marLeft w:val="0"/>
          <w:marRight w:val="0"/>
          <w:marTop w:val="0"/>
          <w:marBottom w:val="0"/>
          <w:divBdr>
            <w:top w:val="none" w:sz="0" w:space="0" w:color="auto"/>
            <w:left w:val="none" w:sz="0" w:space="0" w:color="auto"/>
            <w:bottom w:val="none" w:sz="0" w:space="0" w:color="auto"/>
            <w:right w:val="none" w:sz="0" w:space="0" w:color="auto"/>
          </w:divBdr>
          <w:divsChild>
            <w:div w:id="1733844310">
              <w:marLeft w:val="0"/>
              <w:marRight w:val="0"/>
              <w:marTop w:val="0"/>
              <w:marBottom w:val="0"/>
              <w:divBdr>
                <w:top w:val="none" w:sz="0" w:space="0" w:color="auto"/>
                <w:left w:val="none" w:sz="0" w:space="0" w:color="auto"/>
                <w:bottom w:val="none" w:sz="0" w:space="0" w:color="auto"/>
                <w:right w:val="none" w:sz="0" w:space="0" w:color="auto"/>
              </w:divBdr>
              <w:divsChild>
                <w:div w:id="21004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1389">
          <w:marLeft w:val="0"/>
          <w:marRight w:val="0"/>
          <w:marTop w:val="0"/>
          <w:marBottom w:val="0"/>
          <w:divBdr>
            <w:top w:val="none" w:sz="0" w:space="0" w:color="auto"/>
            <w:left w:val="none" w:sz="0" w:space="0" w:color="auto"/>
            <w:bottom w:val="none" w:sz="0" w:space="0" w:color="auto"/>
            <w:right w:val="none" w:sz="0" w:space="0" w:color="auto"/>
          </w:divBdr>
          <w:divsChild>
            <w:div w:id="1854415641">
              <w:marLeft w:val="0"/>
              <w:marRight w:val="0"/>
              <w:marTop w:val="0"/>
              <w:marBottom w:val="0"/>
              <w:divBdr>
                <w:top w:val="none" w:sz="0" w:space="0" w:color="auto"/>
                <w:left w:val="none" w:sz="0" w:space="0" w:color="auto"/>
                <w:bottom w:val="none" w:sz="0" w:space="0" w:color="auto"/>
                <w:right w:val="none" w:sz="0" w:space="0" w:color="auto"/>
              </w:divBdr>
              <w:divsChild>
                <w:div w:id="5579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79132">
          <w:marLeft w:val="0"/>
          <w:marRight w:val="0"/>
          <w:marTop w:val="0"/>
          <w:marBottom w:val="0"/>
          <w:divBdr>
            <w:top w:val="none" w:sz="0" w:space="0" w:color="auto"/>
            <w:left w:val="none" w:sz="0" w:space="0" w:color="auto"/>
            <w:bottom w:val="none" w:sz="0" w:space="0" w:color="auto"/>
            <w:right w:val="none" w:sz="0" w:space="0" w:color="auto"/>
          </w:divBdr>
          <w:divsChild>
            <w:div w:id="1502237015">
              <w:marLeft w:val="0"/>
              <w:marRight w:val="0"/>
              <w:marTop w:val="0"/>
              <w:marBottom w:val="0"/>
              <w:divBdr>
                <w:top w:val="none" w:sz="0" w:space="0" w:color="auto"/>
                <w:left w:val="none" w:sz="0" w:space="0" w:color="auto"/>
                <w:bottom w:val="none" w:sz="0" w:space="0" w:color="auto"/>
                <w:right w:val="none" w:sz="0" w:space="0" w:color="auto"/>
              </w:divBdr>
              <w:divsChild>
                <w:div w:id="19908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81542">
          <w:marLeft w:val="0"/>
          <w:marRight w:val="0"/>
          <w:marTop w:val="0"/>
          <w:marBottom w:val="0"/>
          <w:divBdr>
            <w:top w:val="none" w:sz="0" w:space="0" w:color="auto"/>
            <w:left w:val="none" w:sz="0" w:space="0" w:color="auto"/>
            <w:bottom w:val="none" w:sz="0" w:space="0" w:color="auto"/>
            <w:right w:val="none" w:sz="0" w:space="0" w:color="auto"/>
          </w:divBdr>
          <w:divsChild>
            <w:div w:id="848103314">
              <w:marLeft w:val="0"/>
              <w:marRight w:val="0"/>
              <w:marTop w:val="0"/>
              <w:marBottom w:val="0"/>
              <w:divBdr>
                <w:top w:val="none" w:sz="0" w:space="0" w:color="auto"/>
                <w:left w:val="none" w:sz="0" w:space="0" w:color="auto"/>
                <w:bottom w:val="none" w:sz="0" w:space="0" w:color="auto"/>
                <w:right w:val="none" w:sz="0" w:space="0" w:color="auto"/>
              </w:divBdr>
              <w:divsChild>
                <w:div w:id="208051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187">
          <w:marLeft w:val="0"/>
          <w:marRight w:val="0"/>
          <w:marTop w:val="0"/>
          <w:marBottom w:val="0"/>
          <w:divBdr>
            <w:top w:val="none" w:sz="0" w:space="0" w:color="auto"/>
            <w:left w:val="none" w:sz="0" w:space="0" w:color="auto"/>
            <w:bottom w:val="none" w:sz="0" w:space="0" w:color="auto"/>
            <w:right w:val="none" w:sz="0" w:space="0" w:color="auto"/>
          </w:divBdr>
        </w:div>
        <w:div w:id="1703096846">
          <w:marLeft w:val="0"/>
          <w:marRight w:val="0"/>
          <w:marTop w:val="0"/>
          <w:marBottom w:val="0"/>
          <w:divBdr>
            <w:top w:val="none" w:sz="0" w:space="0" w:color="auto"/>
            <w:left w:val="none" w:sz="0" w:space="0" w:color="auto"/>
            <w:bottom w:val="none" w:sz="0" w:space="0" w:color="auto"/>
            <w:right w:val="none" w:sz="0" w:space="0" w:color="auto"/>
          </w:divBdr>
          <w:divsChild>
            <w:div w:id="1963993353">
              <w:marLeft w:val="0"/>
              <w:marRight w:val="0"/>
              <w:marTop w:val="0"/>
              <w:marBottom w:val="0"/>
              <w:divBdr>
                <w:top w:val="none" w:sz="0" w:space="0" w:color="auto"/>
                <w:left w:val="none" w:sz="0" w:space="0" w:color="auto"/>
                <w:bottom w:val="none" w:sz="0" w:space="0" w:color="auto"/>
                <w:right w:val="none" w:sz="0" w:space="0" w:color="auto"/>
              </w:divBdr>
              <w:divsChild>
                <w:div w:id="3337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7482">
          <w:marLeft w:val="0"/>
          <w:marRight w:val="0"/>
          <w:marTop w:val="0"/>
          <w:marBottom w:val="0"/>
          <w:divBdr>
            <w:top w:val="none" w:sz="0" w:space="0" w:color="auto"/>
            <w:left w:val="none" w:sz="0" w:space="0" w:color="auto"/>
            <w:bottom w:val="none" w:sz="0" w:space="0" w:color="auto"/>
            <w:right w:val="none" w:sz="0" w:space="0" w:color="auto"/>
          </w:divBdr>
        </w:div>
        <w:div w:id="2068145712">
          <w:marLeft w:val="0"/>
          <w:marRight w:val="0"/>
          <w:marTop w:val="0"/>
          <w:marBottom w:val="0"/>
          <w:divBdr>
            <w:top w:val="none" w:sz="0" w:space="0" w:color="auto"/>
            <w:left w:val="none" w:sz="0" w:space="0" w:color="auto"/>
            <w:bottom w:val="none" w:sz="0" w:space="0" w:color="auto"/>
            <w:right w:val="none" w:sz="0" w:space="0" w:color="auto"/>
          </w:divBdr>
          <w:divsChild>
            <w:div w:id="782505962">
              <w:marLeft w:val="0"/>
              <w:marRight w:val="0"/>
              <w:marTop w:val="0"/>
              <w:marBottom w:val="0"/>
              <w:divBdr>
                <w:top w:val="none" w:sz="0" w:space="0" w:color="auto"/>
                <w:left w:val="none" w:sz="0" w:space="0" w:color="auto"/>
                <w:bottom w:val="none" w:sz="0" w:space="0" w:color="auto"/>
                <w:right w:val="none" w:sz="0" w:space="0" w:color="auto"/>
              </w:divBdr>
              <w:divsChild>
                <w:div w:id="932980670">
                  <w:marLeft w:val="0"/>
                  <w:marRight w:val="0"/>
                  <w:marTop w:val="0"/>
                  <w:marBottom w:val="0"/>
                  <w:divBdr>
                    <w:top w:val="none" w:sz="0" w:space="0" w:color="auto"/>
                    <w:left w:val="none" w:sz="0" w:space="0" w:color="auto"/>
                    <w:bottom w:val="none" w:sz="0" w:space="0" w:color="auto"/>
                    <w:right w:val="none" w:sz="0" w:space="0" w:color="auto"/>
                  </w:divBdr>
                  <w:divsChild>
                    <w:div w:id="1461146917">
                      <w:marLeft w:val="0"/>
                      <w:marRight w:val="0"/>
                      <w:marTop w:val="0"/>
                      <w:marBottom w:val="0"/>
                      <w:divBdr>
                        <w:top w:val="none" w:sz="0" w:space="0" w:color="auto"/>
                        <w:left w:val="none" w:sz="0" w:space="0" w:color="auto"/>
                        <w:bottom w:val="none" w:sz="0" w:space="0" w:color="auto"/>
                        <w:right w:val="none" w:sz="0" w:space="0" w:color="auto"/>
                      </w:divBdr>
                    </w:div>
                    <w:div w:id="228854182">
                      <w:marLeft w:val="0"/>
                      <w:marRight w:val="0"/>
                      <w:marTop w:val="0"/>
                      <w:marBottom w:val="0"/>
                      <w:divBdr>
                        <w:top w:val="none" w:sz="0" w:space="0" w:color="auto"/>
                        <w:left w:val="none" w:sz="0" w:space="0" w:color="auto"/>
                        <w:bottom w:val="none" w:sz="0" w:space="0" w:color="auto"/>
                        <w:right w:val="none" w:sz="0" w:space="0" w:color="auto"/>
                      </w:divBdr>
                    </w:div>
                    <w:div w:id="993222540">
                      <w:marLeft w:val="0"/>
                      <w:marRight w:val="0"/>
                      <w:marTop w:val="0"/>
                      <w:marBottom w:val="0"/>
                      <w:divBdr>
                        <w:top w:val="none" w:sz="0" w:space="0" w:color="auto"/>
                        <w:left w:val="none" w:sz="0" w:space="0" w:color="auto"/>
                        <w:bottom w:val="none" w:sz="0" w:space="0" w:color="auto"/>
                        <w:right w:val="none" w:sz="0" w:space="0" w:color="auto"/>
                      </w:divBdr>
                    </w:div>
                    <w:div w:id="400906430">
                      <w:marLeft w:val="0"/>
                      <w:marRight w:val="0"/>
                      <w:marTop w:val="0"/>
                      <w:marBottom w:val="0"/>
                      <w:divBdr>
                        <w:top w:val="none" w:sz="0" w:space="0" w:color="auto"/>
                        <w:left w:val="none" w:sz="0" w:space="0" w:color="auto"/>
                        <w:bottom w:val="none" w:sz="0" w:space="0" w:color="auto"/>
                        <w:right w:val="none" w:sz="0" w:space="0" w:color="auto"/>
                      </w:divBdr>
                    </w:div>
                    <w:div w:id="578561960">
                      <w:marLeft w:val="0"/>
                      <w:marRight w:val="0"/>
                      <w:marTop w:val="0"/>
                      <w:marBottom w:val="0"/>
                      <w:divBdr>
                        <w:top w:val="none" w:sz="0" w:space="0" w:color="auto"/>
                        <w:left w:val="none" w:sz="0" w:space="0" w:color="auto"/>
                        <w:bottom w:val="none" w:sz="0" w:space="0" w:color="auto"/>
                        <w:right w:val="none" w:sz="0" w:space="0" w:color="auto"/>
                      </w:divBdr>
                    </w:div>
                    <w:div w:id="19293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835">
          <w:marLeft w:val="0"/>
          <w:marRight w:val="0"/>
          <w:marTop w:val="0"/>
          <w:marBottom w:val="0"/>
          <w:divBdr>
            <w:top w:val="none" w:sz="0" w:space="0" w:color="auto"/>
            <w:left w:val="none" w:sz="0" w:space="0" w:color="auto"/>
            <w:bottom w:val="none" w:sz="0" w:space="0" w:color="auto"/>
            <w:right w:val="none" w:sz="0" w:space="0" w:color="auto"/>
          </w:divBdr>
          <w:divsChild>
            <w:div w:id="143396305">
              <w:marLeft w:val="0"/>
              <w:marRight w:val="0"/>
              <w:marTop w:val="0"/>
              <w:marBottom w:val="0"/>
              <w:divBdr>
                <w:top w:val="none" w:sz="0" w:space="0" w:color="auto"/>
                <w:left w:val="none" w:sz="0" w:space="0" w:color="auto"/>
                <w:bottom w:val="none" w:sz="0" w:space="0" w:color="auto"/>
                <w:right w:val="none" w:sz="0" w:space="0" w:color="auto"/>
              </w:divBdr>
              <w:divsChild>
                <w:div w:id="179748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9647">
          <w:marLeft w:val="0"/>
          <w:marRight w:val="0"/>
          <w:marTop w:val="0"/>
          <w:marBottom w:val="0"/>
          <w:divBdr>
            <w:top w:val="none" w:sz="0" w:space="0" w:color="auto"/>
            <w:left w:val="none" w:sz="0" w:space="0" w:color="auto"/>
            <w:bottom w:val="none" w:sz="0" w:space="0" w:color="auto"/>
            <w:right w:val="none" w:sz="0" w:space="0" w:color="auto"/>
          </w:divBdr>
          <w:divsChild>
            <w:div w:id="684288245">
              <w:marLeft w:val="0"/>
              <w:marRight w:val="0"/>
              <w:marTop w:val="0"/>
              <w:marBottom w:val="0"/>
              <w:divBdr>
                <w:top w:val="none" w:sz="0" w:space="0" w:color="auto"/>
                <w:left w:val="none" w:sz="0" w:space="0" w:color="auto"/>
                <w:bottom w:val="none" w:sz="0" w:space="0" w:color="auto"/>
                <w:right w:val="none" w:sz="0" w:space="0" w:color="auto"/>
              </w:divBdr>
              <w:divsChild>
                <w:div w:id="18179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3774">
          <w:marLeft w:val="0"/>
          <w:marRight w:val="0"/>
          <w:marTop w:val="0"/>
          <w:marBottom w:val="0"/>
          <w:divBdr>
            <w:top w:val="none" w:sz="0" w:space="0" w:color="auto"/>
            <w:left w:val="none" w:sz="0" w:space="0" w:color="auto"/>
            <w:bottom w:val="none" w:sz="0" w:space="0" w:color="auto"/>
            <w:right w:val="none" w:sz="0" w:space="0" w:color="auto"/>
          </w:divBdr>
          <w:divsChild>
            <w:div w:id="341906596">
              <w:marLeft w:val="0"/>
              <w:marRight w:val="0"/>
              <w:marTop w:val="0"/>
              <w:marBottom w:val="0"/>
              <w:divBdr>
                <w:top w:val="none" w:sz="0" w:space="0" w:color="auto"/>
                <w:left w:val="none" w:sz="0" w:space="0" w:color="auto"/>
                <w:bottom w:val="none" w:sz="0" w:space="0" w:color="auto"/>
                <w:right w:val="none" w:sz="0" w:space="0" w:color="auto"/>
              </w:divBdr>
              <w:divsChild>
                <w:div w:id="12812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64302">
          <w:marLeft w:val="0"/>
          <w:marRight w:val="0"/>
          <w:marTop w:val="0"/>
          <w:marBottom w:val="0"/>
          <w:divBdr>
            <w:top w:val="none" w:sz="0" w:space="0" w:color="auto"/>
            <w:left w:val="none" w:sz="0" w:space="0" w:color="auto"/>
            <w:bottom w:val="none" w:sz="0" w:space="0" w:color="auto"/>
            <w:right w:val="none" w:sz="0" w:space="0" w:color="auto"/>
          </w:divBdr>
          <w:divsChild>
            <w:div w:id="2038001707">
              <w:marLeft w:val="0"/>
              <w:marRight w:val="0"/>
              <w:marTop w:val="0"/>
              <w:marBottom w:val="0"/>
              <w:divBdr>
                <w:top w:val="none" w:sz="0" w:space="0" w:color="auto"/>
                <w:left w:val="none" w:sz="0" w:space="0" w:color="auto"/>
                <w:bottom w:val="none" w:sz="0" w:space="0" w:color="auto"/>
                <w:right w:val="none" w:sz="0" w:space="0" w:color="auto"/>
              </w:divBdr>
              <w:divsChild>
                <w:div w:id="15449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62529">
          <w:marLeft w:val="0"/>
          <w:marRight w:val="0"/>
          <w:marTop w:val="0"/>
          <w:marBottom w:val="0"/>
          <w:divBdr>
            <w:top w:val="none" w:sz="0" w:space="0" w:color="auto"/>
            <w:left w:val="none" w:sz="0" w:space="0" w:color="auto"/>
            <w:bottom w:val="none" w:sz="0" w:space="0" w:color="auto"/>
            <w:right w:val="none" w:sz="0" w:space="0" w:color="auto"/>
          </w:divBdr>
          <w:divsChild>
            <w:div w:id="329214927">
              <w:marLeft w:val="0"/>
              <w:marRight w:val="0"/>
              <w:marTop w:val="0"/>
              <w:marBottom w:val="0"/>
              <w:divBdr>
                <w:top w:val="none" w:sz="0" w:space="0" w:color="auto"/>
                <w:left w:val="none" w:sz="0" w:space="0" w:color="auto"/>
                <w:bottom w:val="none" w:sz="0" w:space="0" w:color="auto"/>
                <w:right w:val="none" w:sz="0" w:space="0" w:color="auto"/>
              </w:divBdr>
              <w:divsChild>
                <w:div w:id="18341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017">
          <w:marLeft w:val="0"/>
          <w:marRight w:val="0"/>
          <w:marTop w:val="0"/>
          <w:marBottom w:val="0"/>
          <w:divBdr>
            <w:top w:val="none" w:sz="0" w:space="0" w:color="auto"/>
            <w:left w:val="none" w:sz="0" w:space="0" w:color="auto"/>
            <w:bottom w:val="none" w:sz="0" w:space="0" w:color="auto"/>
            <w:right w:val="none" w:sz="0" w:space="0" w:color="auto"/>
          </w:divBdr>
        </w:div>
        <w:div w:id="733434791">
          <w:marLeft w:val="0"/>
          <w:marRight w:val="0"/>
          <w:marTop w:val="0"/>
          <w:marBottom w:val="0"/>
          <w:divBdr>
            <w:top w:val="none" w:sz="0" w:space="0" w:color="auto"/>
            <w:left w:val="none" w:sz="0" w:space="0" w:color="auto"/>
            <w:bottom w:val="none" w:sz="0" w:space="0" w:color="auto"/>
            <w:right w:val="none" w:sz="0" w:space="0" w:color="auto"/>
          </w:divBdr>
          <w:divsChild>
            <w:div w:id="524026367">
              <w:marLeft w:val="0"/>
              <w:marRight w:val="0"/>
              <w:marTop w:val="0"/>
              <w:marBottom w:val="0"/>
              <w:divBdr>
                <w:top w:val="none" w:sz="0" w:space="0" w:color="auto"/>
                <w:left w:val="none" w:sz="0" w:space="0" w:color="auto"/>
                <w:bottom w:val="none" w:sz="0" w:space="0" w:color="auto"/>
                <w:right w:val="none" w:sz="0" w:space="0" w:color="auto"/>
              </w:divBdr>
              <w:divsChild>
                <w:div w:id="15804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68507">
          <w:marLeft w:val="0"/>
          <w:marRight w:val="0"/>
          <w:marTop w:val="0"/>
          <w:marBottom w:val="0"/>
          <w:divBdr>
            <w:top w:val="none" w:sz="0" w:space="0" w:color="auto"/>
            <w:left w:val="none" w:sz="0" w:space="0" w:color="auto"/>
            <w:bottom w:val="none" w:sz="0" w:space="0" w:color="auto"/>
            <w:right w:val="none" w:sz="0" w:space="0" w:color="auto"/>
          </w:divBdr>
          <w:divsChild>
            <w:div w:id="1697845627">
              <w:marLeft w:val="0"/>
              <w:marRight w:val="0"/>
              <w:marTop w:val="0"/>
              <w:marBottom w:val="0"/>
              <w:divBdr>
                <w:top w:val="none" w:sz="0" w:space="0" w:color="auto"/>
                <w:left w:val="none" w:sz="0" w:space="0" w:color="auto"/>
                <w:bottom w:val="none" w:sz="0" w:space="0" w:color="auto"/>
                <w:right w:val="none" w:sz="0" w:space="0" w:color="auto"/>
              </w:divBdr>
              <w:divsChild>
                <w:div w:id="13424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39298">
          <w:marLeft w:val="0"/>
          <w:marRight w:val="0"/>
          <w:marTop w:val="0"/>
          <w:marBottom w:val="0"/>
          <w:divBdr>
            <w:top w:val="none" w:sz="0" w:space="0" w:color="auto"/>
            <w:left w:val="none" w:sz="0" w:space="0" w:color="auto"/>
            <w:bottom w:val="none" w:sz="0" w:space="0" w:color="auto"/>
            <w:right w:val="none" w:sz="0" w:space="0" w:color="auto"/>
          </w:divBdr>
          <w:divsChild>
            <w:div w:id="559168722">
              <w:marLeft w:val="0"/>
              <w:marRight w:val="0"/>
              <w:marTop w:val="0"/>
              <w:marBottom w:val="0"/>
              <w:divBdr>
                <w:top w:val="none" w:sz="0" w:space="0" w:color="auto"/>
                <w:left w:val="none" w:sz="0" w:space="0" w:color="auto"/>
                <w:bottom w:val="none" w:sz="0" w:space="0" w:color="auto"/>
                <w:right w:val="none" w:sz="0" w:space="0" w:color="auto"/>
              </w:divBdr>
              <w:divsChild>
                <w:div w:id="12831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60451">
          <w:marLeft w:val="0"/>
          <w:marRight w:val="0"/>
          <w:marTop w:val="0"/>
          <w:marBottom w:val="0"/>
          <w:divBdr>
            <w:top w:val="none" w:sz="0" w:space="0" w:color="auto"/>
            <w:left w:val="none" w:sz="0" w:space="0" w:color="auto"/>
            <w:bottom w:val="none" w:sz="0" w:space="0" w:color="auto"/>
            <w:right w:val="none" w:sz="0" w:space="0" w:color="auto"/>
          </w:divBdr>
          <w:divsChild>
            <w:div w:id="179666105">
              <w:marLeft w:val="0"/>
              <w:marRight w:val="0"/>
              <w:marTop w:val="0"/>
              <w:marBottom w:val="0"/>
              <w:divBdr>
                <w:top w:val="none" w:sz="0" w:space="0" w:color="auto"/>
                <w:left w:val="none" w:sz="0" w:space="0" w:color="auto"/>
                <w:bottom w:val="none" w:sz="0" w:space="0" w:color="auto"/>
                <w:right w:val="none" w:sz="0" w:space="0" w:color="auto"/>
              </w:divBdr>
              <w:divsChild>
                <w:div w:id="12777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1811">
          <w:marLeft w:val="0"/>
          <w:marRight w:val="0"/>
          <w:marTop w:val="0"/>
          <w:marBottom w:val="0"/>
          <w:divBdr>
            <w:top w:val="none" w:sz="0" w:space="0" w:color="auto"/>
            <w:left w:val="none" w:sz="0" w:space="0" w:color="auto"/>
            <w:bottom w:val="none" w:sz="0" w:space="0" w:color="auto"/>
            <w:right w:val="none" w:sz="0" w:space="0" w:color="auto"/>
          </w:divBdr>
          <w:divsChild>
            <w:div w:id="725566548">
              <w:marLeft w:val="0"/>
              <w:marRight w:val="0"/>
              <w:marTop w:val="0"/>
              <w:marBottom w:val="0"/>
              <w:divBdr>
                <w:top w:val="none" w:sz="0" w:space="0" w:color="auto"/>
                <w:left w:val="none" w:sz="0" w:space="0" w:color="auto"/>
                <w:bottom w:val="none" w:sz="0" w:space="0" w:color="auto"/>
                <w:right w:val="none" w:sz="0" w:space="0" w:color="auto"/>
              </w:divBdr>
              <w:divsChild>
                <w:div w:id="3561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73566">
          <w:marLeft w:val="0"/>
          <w:marRight w:val="0"/>
          <w:marTop w:val="0"/>
          <w:marBottom w:val="0"/>
          <w:divBdr>
            <w:top w:val="none" w:sz="0" w:space="0" w:color="auto"/>
            <w:left w:val="none" w:sz="0" w:space="0" w:color="auto"/>
            <w:bottom w:val="none" w:sz="0" w:space="0" w:color="auto"/>
            <w:right w:val="none" w:sz="0" w:space="0" w:color="auto"/>
          </w:divBdr>
          <w:divsChild>
            <w:div w:id="1861892050">
              <w:marLeft w:val="0"/>
              <w:marRight w:val="0"/>
              <w:marTop w:val="0"/>
              <w:marBottom w:val="0"/>
              <w:divBdr>
                <w:top w:val="none" w:sz="0" w:space="0" w:color="auto"/>
                <w:left w:val="none" w:sz="0" w:space="0" w:color="auto"/>
                <w:bottom w:val="none" w:sz="0" w:space="0" w:color="auto"/>
                <w:right w:val="none" w:sz="0" w:space="0" w:color="auto"/>
              </w:divBdr>
              <w:divsChild>
                <w:div w:id="13781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4265">
          <w:marLeft w:val="0"/>
          <w:marRight w:val="0"/>
          <w:marTop w:val="0"/>
          <w:marBottom w:val="0"/>
          <w:divBdr>
            <w:top w:val="none" w:sz="0" w:space="0" w:color="auto"/>
            <w:left w:val="none" w:sz="0" w:space="0" w:color="auto"/>
            <w:bottom w:val="none" w:sz="0" w:space="0" w:color="auto"/>
            <w:right w:val="none" w:sz="0" w:space="0" w:color="auto"/>
          </w:divBdr>
        </w:div>
        <w:div w:id="615059637">
          <w:marLeft w:val="0"/>
          <w:marRight w:val="0"/>
          <w:marTop w:val="0"/>
          <w:marBottom w:val="0"/>
          <w:divBdr>
            <w:top w:val="none" w:sz="0" w:space="0" w:color="auto"/>
            <w:left w:val="none" w:sz="0" w:space="0" w:color="auto"/>
            <w:bottom w:val="none" w:sz="0" w:space="0" w:color="auto"/>
            <w:right w:val="none" w:sz="0" w:space="0" w:color="auto"/>
          </w:divBdr>
          <w:divsChild>
            <w:div w:id="1802192605">
              <w:marLeft w:val="0"/>
              <w:marRight w:val="0"/>
              <w:marTop w:val="0"/>
              <w:marBottom w:val="0"/>
              <w:divBdr>
                <w:top w:val="none" w:sz="0" w:space="0" w:color="auto"/>
                <w:left w:val="none" w:sz="0" w:space="0" w:color="auto"/>
                <w:bottom w:val="none" w:sz="0" w:space="0" w:color="auto"/>
                <w:right w:val="none" w:sz="0" w:space="0" w:color="auto"/>
              </w:divBdr>
              <w:divsChild>
                <w:div w:id="12531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6552">
      <w:bodyDiv w:val="1"/>
      <w:marLeft w:val="0"/>
      <w:marRight w:val="0"/>
      <w:marTop w:val="0"/>
      <w:marBottom w:val="0"/>
      <w:divBdr>
        <w:top w:val="none" w:sz="0" w:space="0" w:color="auto"/>
        <w:left w:val="none" w:sz="0" w:space="0" w:color="auto"/>
        <w:bottom w:val="none" w:sz="0" w:space="0" w:color="auto"/>
        <w:right w:val="none" w:sz="0" w:space="0" w:color="auto"/>
      </w:divBdr>
      <w:divsChild>
        <w:div w:id="32923968">
          <w:marLeft w:val="0"/>
          <w:marRight w:val="0"/>
          <w:marTop w:val="0"/>
          <w:marBottom w:val="0"/>
          <w:divBdr>
            <w:top w:val="none" w:sz="0" w:space="0" w:color="auto"/>
            <w:left w:val="none" w:sz="0" w:space="0" w:color="auto"/>
            <w:bottom w:val="none" w:sz="0" w:space="0" w:color="auto"/>
            <w:right w:val="none" w:sz="0" w:space="0" w:color="auto"/>
          </w:divBdr>
          <w:divsChild>
            <w:div w:id="13455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nk.nfpa.org/publications/1/2021/chapters/50" TargetMode="External"/><Relationship Id="rId21" Type="http://schemas.openxmlformats.org/officeDocument/2006/relationships/hyperlink" Target="https://link.nfpa.org/publications/1/2021/chapters/50" TargetMode="External"/><Relationship Id="rId34" Type="http://schemas.openxmlformats.org/officeDocument/2006/relationships/hyperlink" Target="https://link.nfpa.org/publications/1/2021/chapters/50" TargetMode="External"/><Relationship Id="rId42" Type="http://schemas.openxmlformats.org/officeDocument/2006/relationships/hyperlink" Target="https://link.nfpa.org/publications/1/2021/annexes/A/groups/50" TargetMode="External"/><Relationship Id="rId47" Type="http://schemas.openxmlformats.org/officeDocument/2006/relationships/hyperlink" Target="https://link.nfpa.org/publications/102/2021/annexes/A/groups/3" TargetMode="External"/><Relationship Id="rId50" Type="http://schemas.openxmlformats.org/officeDocument/2006/relationships/hyperlink" Target="https://link.nfpa.org/publications/102/2021/annexes/A/groups/3" TargetMode="External"/><Relationship Id="rId55" Type="http://schemas.openxmlformats.org/officeDocument/2006/relationships/hyperlink" Target="https://link.nfpa.org/publications/102/2021/chapters/8" TargetMode="External"/><Relationship Id="rId63" Type="http://schemas.openxmlformats.org/officeDocument/2006/relationships/hyperlink" Target="https://link.nfpa.org/publications/5000/2021/annexes/A/groups/4" TargetMode="External"/><Relationship Id="rId68" Type="http://schemas.openxmlformats.org/officeDocument/2006/relationships/hyperlink" Target="https://link.nfpa.org/publications/5000/2021/chapters/4" TargetMode="External"/><Relationship Id="rId76" Type="http://schemas.openxmlformats.org/officeDocument/2006/relationships/hyperlink" Target="https://link.nfpa.org/publications/5000/2021/chapters/4" TargetMode="External"/><Relationship Id="rId84" Type="http://schemas.openxmlformats.org/officeDocument/2006/relationships/hyperlink" Target="https://link.nfpa.org/publications/5000/2021/chapters/16" TargetMode="External"/><Relationship Id="rId89" Type="http://schemas.openxmlformats.org/officeDocument/2006/relationships/hyperlink" Target="https://link.nfpa.org/publications/5000/2021/chapters/32" TargetMode="External"/><Relationship Id="rId97" Type="http://schemas.openxmlformats.org/officeDocument/2006/relationships/hyperlink" Target="https://link.nfpa.org/publications/5000/2021/chapters/32" TargetMode="External"/><Relationship Id="rId7" Type="http://schemas.openxmlformats.org/officeDocument/2006/relationships/hyperlink" Target="https://link.nfpa.org/publications/1/2021/chapters/50" TargetMode="External"/><Relationship Id="rId71" Type="http://schemas.openxmlformats.org/officeDocument/2006/relationships/hyperlink" Target="https://link.nfpa.org/publications/5000/2021/chapters/31" TargetMode="External"/><Relationship Id="rId92" Type="http://schemas.openxmlformats.org/officeDocument/2006/relationships/hyperlink" Target="https://link.nfpa.org/publications/5000/2021/chapters/32" TargetMode="External"/><Relationship Id="rId2" Type="http://schemas.openxmlformats.org/officeDocument/2006/relationships/styles" Target="styles.xml"/><Relationship Id="rId16" Type="http://schemas.openxmlformats.org/officeDocument/2006/relationships/hyperlink" Target="https://link.nfpa.org/publications/1/2021/chapters/66" TargetMode="External"/><Relationship Id="rId29" Type="http://schemas.openxmlformats.org/officeDocument/2006/relationships/hyperlink" Target="https://link.nfpa.org/publications/1/2021/chapters/50" TargetMode="External"/><Relationship Id="rId11" Type="http://schemas.openxmlformats.org/officeDocument/2006/relationships/hyperlink" Target="https://link.nfpa.org/publications/1/2021/chapters/50" TargetMode="External"/><Relationship Id="rId24" Type="http://schemas.openxmlformats.org/officeDocument/2006/relationships/hyperlink" Target="https://link.nfpa.org/publications/1/2021/chapters/50" TargetMode="External"/><Relationship Id="rId32" Type="http://schemas.openxmlformats.org/officeDocument/2006/relationships/hyperlink" Target="https://link.nfpa.org/publications/1/2021/annexes/A/groups/50" TargetMode="External"/><Relationship Id="rId37" Type="http://schemas.openxmlformats.org/officeDocument/2006/relationships/hyperlink" Target="https://link.nfpa.org/publications/1/2021/chapters/50" TargetMode="External"/><Relationship Id="rId40" Type="http://schemas.openxmlformats.org/officeDocument/2006/relationships/hyperlink" Target="https://link.nfpa.org/publications/1/2021/chapters/50" TargetMode="External"/><Relationship Id="rId45" Type="http://schemas.openxmlformats.org/officeDocument/2006/relationships/hyperlink" Target="https://link.nfpa.org/publications/1/2021/chapters/50" TargetMode="External"/><Relationship Id="rId53" Type="http://schemas.openxmlformats.org/officeDocument/2006/relationships/hyperlink" Target="https://link.nfpa.org/publications/102/2021/chapters/8" TargetMode="External"/><Relationship Id="rId58" Type="http://schemas.openxmlformats.org/officeDocument/2006/relationships/hyperlink" Target="https://link.nfpa.org/publications/102/2021/chapters/8" TargetMode="External"/><Relationship Id="rId66" Type="http://schemas.openxmlformats.org/officeDocument/2006/relationships/hyperlink" Target="https://link.nfpa.org/publications/5000/2021/chapters/15" TargetMode="External"/><Relationship Id="rId74" Type="http://schemas.openxmlformats.org/officeDocument/2006/relationships/hyperlink" Target="https://link.nfpa.org/publications/5000/2021/chapters/15" TargetMode="External"/><Relationship Id="rId79" Type="http://schemas.openxmlformats.org/officeDocument/2006/relationships/hyperlink" Target="https://link.nfpa.org/publications/5000/2021/chapters/11" TargetMode="External"/><Relationship Id="rId87" Type="http://schemas.openxmlformats.org/officeDocument/2006/relationships/hyperlink" Target="https://link.nfpa.org/publications/5000/2021/chapters/32" TargetMode="External"/><Relationship Id="rId5" Type="http://schemas.openxmlformats.org/officeDocument/2006/relationships/footnotes" Target="footnotes.xml"/><Relationship Id="rId61" Type="http://schemas.openxmlformats.org/officeDocument/2006/relationships/hyperlink" Target="https://link.nfpa.org/publications/102/2021/chapters/8" TargetMode="External"/><Relationship Id="rId82" Type="http://schemas.openxmlformats.org/officeDocument/2006/relationships/hyperlink" Target="https://link.nfpa.org/publications/5000/2021/chapters/32" TargetMode="External"/><Relationship Id="rId90" Type="http://schemas.openxmlformats.org/officeDocument/2006/relationships/hyperlink" Target="https://link.nfpa.org/publications/5000/2021/chapters/32" TargetMode="External"/><Relationship Id="rId95" Type="http://schemas.openxmlformats.org/officeDocument/2006/relationships/hyperlink" Target="https://link.nfpa.org/publications/5000/2021/chapters/55" TargetMode="External"/><Relationship Id="rId19" Type="http://schemas.openxmlformats.org/officeDocument/2006/relationships/hyperlink" Target="https://link.nfpa.org/publications/1/2021/chapters/25" TargetMode="External"/><Relationship Id="rId14" Type="http://schemas.openxmlformats.org/officeDocument/2006/relationships/hyperlink" Target="https://link.nfpa.org/publications/1/2021/annexes/A/groups/50" TargetMode="External"/><Relationship Id="rId22" Type="http://schemas.openxmlformats.org/officeDocument/2006/relationships/hyperlink" Target="https://link.nfpa.org/publications/1/2021/annexes/A/groups/50" TargetMode="External"/><Relationship Id="rId27" Type="http://schemas.openxmlformats.org/officeDocument/2006/relationships/hyperlink" Target="https://link.nfpa.org/publications/1/2021/chapters/50" TargetMode="External"/><Relationship Id="rId30" Type="http://schemas.openxmlformats.org/officeDocument/2006/relationships/hyperlink" Target="https://link.nfpa.org/publications/1/2021/chapters/50" TargetMode="External"/><Relationship Id="rId35" Type="http://schemas.openxmlformats.org/officeDocument/2006/relationships/hyperlink" Target="https://link.nfpa.org/publications/1/2021/chapters/69" TargetMode="External"/><Relationship Id="rId43" Type="http://schemas.openxmlformats.org/officeDocument/2006/relationships/hyperlink" Target="https://link.nfpa.org/publications/1/2021/chapters/50" TargetMode="External"/><Relationship Id="rId48" Type="http://schemas.openxmlformats.org/officeDocument/2006/relationships/hyperlink" Target="https://link.nfpa.org/publications/102/2021/annexes/A/groups/3" TargetMode="External"/><Relationship Id="rId56" Type="http://schemas.openxmlformats.org/officeDocument/2006/relationships/hyperlink" Target="https://link.nfpa.org/publications/102/2021/chapters/8" TargetMode="External"/><Relationship Id="rId64" Type="http://schemas.openxmlformats.org/officeDocument/2006/relationships/hyperlink" Target="https://link.nfpa.org/publications/5000/2021/annexes/A/groups/4" TargetMode="External"/><Relationship Id="rId69" Type="http://schemas.openxmlformats.org/officeDocument/2006/relationships/hyperlink" Target="https://link.nfpa.org/publications/5000/2021/chapters/5" TargetMode="External"/><Relationship Id="rId77" Type="http://schemas.openxmlformats.org/officeDocument/2006/relationships/hyperlink" Target="https://link.nfpa.org/publications/5000/2021/chapters/4" TargetMode="External"/><Relationship Id="rId100" Type="http://schemas.openxmlformats.org/officeDocument/2006/relationships/theme" Target="theme/theme1.xml"/><Relationship Id="rId8" Type="http://schemas.openxmlformats.org/officeDocument/2006/relationships/hyperlink" Target="https://link.nfpa.org/publications/1/2021/chapters/50" TargetMode="External"/><Relationship Id="rId51" Type="http://schemas.openxmlformats.org/officeDocument/2006/relationships/hyperlink" Target="https://link.nfpa.org/publications/102/2021/annexes/A/groups/3" TargetMode="External"/><Relationship Id="rId72" Type="http://schemas.openxmlformats.org/officeDocument/2006/relationships/hyperlink" Target="https://link.nfpa.org/publications/5000/2021/chapters/33" TargetMode="External"/><Relationship Id="rId80" Type="http://schemas.openxmlformats.org/officeDocument/2006/relationships/hyperlink" Target="https://link.nfpa.org/publications/5000/2021/chapters/11" TargetMode="External"/><Relationship Id="rId85" Type="http://schemas.openxmlformats.org/officeDocument/2006/relationships/hyperlink" Target="https://link.nfpa.org/publications/5000/2021/chapters/35" TargetMode="External"/><Relationship Id="rId93" Type="http://schemas.openxmlformats.org/officeDocument/2006/relationships/hyperlink" Target="https://link.nfpa.org/publications/5000/2021/chapters/32" TargetMode="External"/><Relationship Id="rId98" Type="http://schemas.openxmlformats.org/officeDocument/2006/relationships/hyperlink" Target="https://link.nfpa.org/publications/5000/2021/chapters/35" TargetMode="External"/><Relationship Id="rId3" Type="http://schemas.openxmlformats.org/officeDocument/2006/relationships/settings" Target="settings.xml"/><Relationship Id="rId12" Type="http://schemas.openxmlformats.org/officeDocument/2006/relationships/hyperlink" Target="https://link.nfpa.org/publications/1/2021/annexes/A/groups/50" TargetMode="External"/><Relationship Id="rId17" Type="http://schemas.openxmlformats.org/officeDocument/2006/relationships/hyperlink" Target="https://link.nfpa.org/publications/1/2021/annexes/A/groups/50" TargetMode="External"/><Relationship Id="rId25" Type="http://schemas.openxmlformats.org/officeDocument/2006/relationships/hyperlink" Target="https://link.nfpa.org/publications/1/2021/chapters/50" TargetMode="External"/><Relationship Id="rId33" Type="http://schemas.openxmlformats.org/officeDocument/2006/relationships/hyperlink" Target="https://link.nfpa.org/publications/1/2021/chapters/50" TargetMode="External"/><Relationship Id="rId38" Type="http://schemas.openxmlformats.org/officeDocument/2006/relationships/hyperlink" Target="https://link.nfpa.org/publications/1/2021/chapters/50" TargetMode="External"/><Relationship Id="rId46" Type="http://schemas.openxmlformats.org/officeDocument/2006/relationships/hyperlink" Target="https://link.nfpa.org/publications/1/2021/chapters/50" TargetMode="External"/><Relationship Id="rId59" Type="http://schemas.openxmlformats.org/officeDocument/2006/relationships/hyperlink" Target="https://link.nfpa.org/publications/102/2021/chapters/8" TargetMode="External"/><Relationship Id="rId67" Type="http://schemas.openxmlformats.org/officeDocument/2006/relationships/hyperlink" Target="https://link.nfpa.org/publications/5000/2021/chapters/5" TargetMode="External"/><Relationship Id="rId20" Type="http://schemas.openxmlformats.org/officeDocument/2006/relationships/hyperlink" Target="https://link.nfpa.org/publications/1/2021/chapters/50" TargetMode="External"/><Relationship Id="rId41" Type="http://schemas.openxmlformats.org/officeDocument/2006/relationships/hyperlink" Target="https://link.nfpa.org/publications/1/2021/chapters/50" TargetMode="External"/><Relationship Id="rId54" Type="http://schemas.openxmlformats.org/officeDocument/2006/relationships/hyperlink" Target="https://link.nfpa.org/publications/102/2021/chapters/8" TargetMode="External"/><Relationship Id="rId62" Type="http://schemas.openxmlformats.org/officeDocument/2006/relationships/hyperlink" Target="https://link.nfpa.org/publications/5000/2021/annexes/A/groups/4" TargetMode="External"/><Relationship Id="rId70" Type="http://schemas.openxmlformats.org/officeDocument/2006/relationships/hyperlink" Target="https://link.nfpa.org/publications/5000/2021/chapters/15" TargetMode="External"/><Relationship Id="rId75" Type="http://schemas.openxmlformats.org/officeDocument/2006/relationships/hyperlink" Target="https://link.nfpa.org/publications/5000/2021/chapters/39" TargetMode="External"/><Relationship Id="rId83" Type="http://schemas.openxmlformats.org/officeDocument/2006/relationships/hyperlink" Target="https://link.nfpa.org/publications/5000/2021/chapters/16" TargetMode="External"/><Relationship Id="rId88" Type="http://schemas.openxmlformats.org/officeDocument/2006/relationships/hyperlink" Target="https://link.nfpa.org/publications/5000/2021/chapters/11" TargetMode="External"/><Relationship Id="rId91" Type="http://schemas.openxmlformats.org/officeDocument/2006/relationships/hyperlink" Target="https://link.nfpa.org/publications/5000/2021/chapters/32" TargetMode="External"/><Relationship Id="rId96" Type="http://schemas.openxmlformats.org/officeDocument/2006/relationships/hyperlink" Target="https://link.nfpa.org/publications/5000/2021/chapters/1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ink.nfpa.org/publications/1/2021/annexes/A/groups/50" TargetMode="External"/><Relationship Id="rId23" Type="http://schemas.openxmlformats.org/officeDocument/2006/relationships/hyperlink" Target="https://link.nfpa.org/publications/1/2021/chapters/50" TargetMode="External"/><Relationship Id="rId28" Type="http://schemas.openxmlformats.org/officeDocument/2006/relationships/hyperlink" Target="https://link.nfpa.org/publications/1/2021/chapters/1" TargetMode="External"/><Relationship Id="rId36" Type="http://schemas.openxmlformats.org/officeDocument/2006/relationships/hyperlink" Target="https://link.nfpa.org/publications/1/2021/chapters/50" TargetMode="External"/><Relationship Id="rId49" Type="http://schemas.openxmlformats.org/officeDocument/2006/relationships/hyperlink" Target="https://link.nfpa.org/publications/102/2021/annexes/A/groups/3" TargetMode="External"/><Relationship Id="rId57" Type="http://schemas.openxmlformats.org/officeDocument/2006/relationships/hyperlink" Target="https://link.nfpa.org/publications/102/2021/chapters/8" TargetMode="External"/><Relationship Id="rId10" Type="http://schemas.openxmlformats.org/officeDocument/2006/relationships/hyperlink" Target="https://link.nfpa.org/publications/1/2021/chapters/50" TargetMode="External"/><Relationship Id="rId31" Type="http://schemas.openxmlformats.org/officeDocument/2006/relationships/hyperlink" Target="https://link.nfpa.org/publications/1/2021/chapters/50" TargetMode="External"/><Relationship Id="rId44" Type="http://schemas.openxmlformats.org/officeDocument/2006/relationships/hyperlink" Target="https://link.nfpa.org/publications/1/2021/chapters/50" TargetMode="External"/><Relationship Id="rId52" Type="http://schemas.openxmlformats.org/officeDocument/2006/relationships/hyperlink" Target="https://link.nfpa.org/publications/102/2021/annexes/A/groups/3" TargetMode="External"/><Relationship Id="rId60" Type="http://schemas.openxmlformats.org/officeDocument/2006/relationships/hyperlink" Target="https://link.nfpa.org/publications/102/2021/chapters/8" TargetMode="External"/><Relationship Id="rId65" Type="http://schemas.openxmlformats.org/officeDocument/2006/relationships/hyperlink" Target="https://link.nfpa.org/publications/5000/2021/chapters/4" TargetMode="External"/><Relationship Id="rId73" Type="http://schemas.openxmlformats.org/officeDocument/2006/relationships/hyperlink" Target="https://link.nfpa.org/publications/5000/2021/annexes/A/groups/4" TargetMode="External"/><Relationship Id="rId78" Type="http://schemas.openxmlformats.org/officeDocument/2006/relationships/hyperlink" Target="https://link.nfpa.org/publications/5000/2021/chapters/11" TargetMode="External"/><Relationship Id="rId81" Type="http://schemas.openxmlformats.org/officeDocument/2006/relationships/hyperlink" Target="https://link.nfpa.org/publications/5000/2021/annexes/A/groups/4" TargetMode="External"/><Relationship Id="rId86" Type="http://schemas.openxmlformats.org/officeDocument/2006/relationships/hyperlink" Target="https://link.nfpa.org/publications/5000/2021/chapters/32" TargetMode="External"/><Relationship Id="rId94" Type="http://schemas.openxmlformats.org/officeDocument/2006/relationships/hyperlink" Target="https://link.nfpa.org/publications/5000/2021/chapters/32"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nk.nfpa.org/publications/1/2021/annexes/A/groups/50" TargetMode="External"/><Relationship Id="rId13" Type="http://schemas.openxmlformats.org/officeDocument/2006/relationships/hyperlink" Target="https://link.nfpa.org/publications/1/2021/annexes/A/groups/50" TargetMode="External"/><Relationship Id="rId18" Type="http://schemas.openxmlformats.org/officeDocument/2006/relationships/hyperlink" Target="https://link.nfpa.org/publications/1/2021/annexes/A/groups/50" TargetMode="External"/><Relationship Id="rId39" Type="http://schemas.openxmlformats.org/officeDocument/2006/relationships/hyperlink" Target="https://link.nfpa.org/publications/1/2021/chapters/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44</Pages>
  <Words>11042</Words>
  <Characters>62940</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City of Mount Dora</Company>
  <LinksUpToDate>false</LinksUpToDate>
  <CharactersWithSpaces>73835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Michael</dc:creator>
  <cp:keywords/>
  <dc:description/>
  <cp:lastModifiedBy>Smith, Michael</cp:lastModifiedBy>
  <cp:revision>1</cp:revision>
  <dcterms:created xsi:type="dcterms:W3CDTF">2025-07-03T13:54:00Z</dcterms:created>
  <dcterms:modified xsi:type="dcterms:W3CDTF">2025-07-03T15:13:00Z</dcterms:modified>
</cp:coreProperties>
</file>